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1322" w:rsidRDefault="00B652D2">
      <w:pPr>
        <w:pStyle w:val="BodyText"/>
        <w:rPr>
          <w:rFonts w:ascii="Times New Roman"/>
          <w:sz w:val="28"/>
        </w:rPr>
      </w:pPr>
      <w:bookmarkStart w:id="0" w:name="_GoBack"/>
      <w:bookmarkEnd w:id="0"/>
      <w:r>
        <w:rPr>
          <w:noProof/>
          <w:sz w:val="22"/>
          <w:lang w:bidi="ar-SA"/>
        </w:rPr>
        <mc:AlternateContent>
          <mc:Choice Requires="wps">
            <w:drawing>
              <wp:anchor distT="0" distB="0" distL="114300" distR="114300" simplePos="0" relativeHeight="1024" behindDoc="0" locked="0" layoutInCell="1" allowOverlap="1">
                <wp:simplePos x="0" y="0"/>
                <wp:positionH relativeFrom="page">
                  <wp:posOffset>297180</wp:posOffset>
                </wp:positionH>
                <wp:positionV relativeFrom="paragraph">
                  <wp:posOffset>9525</wp:posOffset>
                </wp:positionV>
                <wp:extent cx="3425190" cy="5046345"/>
                <wp:effectExtent l="1905" t="3175" r="1905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5190" cy="50463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775"/>
                              <w:gridCol w:w="3618"/>
                            </w:tblGrid>
                            <w:tr w:rsidR="00F51322">
                              <w:trPr>
                                <w:trHeight w:val="408"/>
                              </w:trPr>
                              <w:tc>
                                <w:tcPr>
                                  <w:tcW w:w="5393" w:type="dxa"/>
                                  <w:gridSpan w:val="2"/>
                                </w:tcPr>
                                <w:p w:rsidR="00F51322" w:rsidRDefault="00F5132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F51322">
                              <w:trPr>
                                <w:trHeight w:val="1186"/>
                              </w:trPr>
                              <w:tc>
                                <w:tcPr>
                                  <w:tcW w:w="1775" w:type="dxa"/>
                                </w:tcPr>
                                <w:p w:rsidR="00F51322" w:rsidRDefault="00F51322">
                                  <w:pPr>
                                    <w:pStyle w:val="TableParagraph"/>
                                    <w:rPr>
                                      <w:sz w:val="36"/>
                                    </w:rPr>
                                  </w:pPr>
                                </w:p>
                                <w:p w:rsidR="00F51322" w:rsidRDefault="00AB247B">
                                  <w:pPr>
                                    <w:pStyle w:val="TableParagraph"/>
                                    <w:ind w:left="256"/>
                                    <w:rPr>
                                      <w:rFonts w:ascii="Twinkl SemiBold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winkl SemiBold"/>
                                      <w:b/>
                                      <w:color w:val="EE342E"/>
                                      <w:sz w:val="24"/>
                                    </w:rPr>
                                    <w:t>roots</w:t>
                                  </w:r>
                                </w:p>
                              </w:tc>
                              <w:tc>
                                <w:tcPr>
                                  <w:tcW w:w="3618" w:type="dxa"/>
                                </w:tcPr>
                                <w:p w:rsidR="00F51322" w:rsidRDefault="00AB247B">
                                  <w:pPr>
                                    <w:pStyle w:val="TableParagraph"/>
                                    <w:spacing w:before="72" w:line="300" w:lineRule="auto"/>
                                    <w:ind w:left="243" w:right="198"/>
                                    <w:jc w:val="both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 xml:space="preserve">These anchor the plant into the ground and absorb water and </w:t>
                                  </w:r>
                                  <w:r>
                                    <w:rPr>
                                      <w:rFonts w:ascii="Twinkl SemiBold"/>
                                      <w:b/>
                                      <w:color w:val="009F8F"/>
                                      <w:sz w:val="24"/>
                                    </w:rPr>
                                    <w:t xml:space="preserve">nutrients 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>from the soil.</w:t>
                                  </w:r>
                                </w:p>
                              </w:tc>
                            </w:tr>
                            <w:tr w:rsidR="00F51322">
                              <w:trPr>
                                <w:trHeight w:val="1579"/>
                              </w:trPr>
                              <w:tc>
                                <w:tcPr>
                                  <w:tcW w:w="1775" w:type="dxa"/>
                                </w:tcPr>
                                <w:p w:rsidR="00F51322" w:rsidRDefault="00F51322">
                                  <w:pPr>
                                    <w:pStyle w:val="TableParagraph"/>
                                    <w:rPr>
                                      <w:sz w:val="28"/>
                                    </w:rPr>
                                  </w:pPr>
                                </w:p>
                                <w:p w:rsidR="00F51322" w:rsidRDefault="00F51322">
                                  <w:pPr>
                                    <w:pStyle w:val="TableParagraph"/>
                                    <w:spacing w:before="9"/>
                                    <w:rPr>
                                      <w:sz w:val="25"/>
                                    </w:rPr>
                                  </w:pPr>
                                </w:p>
                                <w:p w:rsidR="00F51322" w:rsidRDefault="00AB247B">
                                  <w:pPr>
                                    <w:pStyle w:val="TableParagraph"/>
                                    <w:ind w:left="256"/>
                                    <w:rPr>
                                      <w:rFonts w:ascii="Twinkl SemiBold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winkl SemiBold"/>
                                      <w:b/>
                                      <w:color w:val="007BB3"/>
                                      <w:sz w:val="24"/>
                                    </w:rPr>
                                    <w:t>stem</w:t>
                                  </w:r>
                                </w:p>
                              </w:tc>
                              <w:tc>
                                <w:tcPr>
                                  <w:tcW w:w="3618" w:type="dxa"/>
                                </w:tcPr>
                                <w:p w:rsidR="00F51322" w:rsidRDefault="00AB247B">
                                  <w:pPr>
                                    <w:pStyle w:val="TableParagraph"/>
                                    <w:spacing w:before="105" w:line="300" w:lineRule="auto"/>
                                    <w:ind w:left="243" w:right="197"/>
                                    <w:jc w:val="both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 xml:space="preserve">This holds the plant up and carries water and </w:t>
                                  </w:r>
                                  <w:r>
                                    <w:rPr>
                                      <w:rFonts w:ascii="Twinkl SemiBold"/>
                                      <w:b/>
                                      <w:color w:val="009F8F"/>
                                      <w:sz w:val="24"/>
                                    </w:rPr>
                                    <w:t xml:space="preserve">nutrients 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 xml:space="preserve">from the soil to the </w:t>
                                  </w:r>
                                  <w:r>
                                    <w:rPr>
                                      <w:rFonts w:ascii="Twinkl SemiBold"/>
                                      <w:b/>
                                      <w:color w:val="F6862A"/>
                                      <w:sz w:val="24"/>
                                    </w:rPr>
                                    <w:t>leaves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 xml:space="preserve">. A trunk is the </w:t>
                                  </w:r>
                                  <w:r>
                                    <w:rPr>
                                      <w:rFonts w:ascii="Twinkl SemiBold"/>
                                      <w:b/>
                                      <w:color w:val="007BB3"/>
                                      <w:sz w:val="24"/>
                                    </w:rPr>
                                    <w:t xml:space="preserve">stem 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>of a tree.</w:t>
                                  </w:r>
                                </w:p>
                              </w:tc>
                            </w:tr>
                            <w:tr w:rsidR="00F51322">
                              <w:trPr>
                                <w:trHeight w:val="1219"/>
                              </w:trPr>
                              <w:tc>
                                <w:tcPr>
                                  <w:tcW w:w="1775" w:type="dxa"/>
                                </w:tcPr>
                                <w:p w:rsidR="00F51322" w:rsidRDefault="00F51322">
                                  <w:pPr>
                                    <w:pStyle w:val="TableParagraph"/>
                                    <w:spacing w:before="9"/>
                                    <w:rPr>
                                      <w:sz w:val="38"/>
                                    </w:rPr>
                                  </w:pPr>
                                </w:p>
                                <w:p w:rsidR="00F51322" w:rsidRDefault="00AB247B">
                                  <w:pPr>
                                    <w:pStyle w:val="TableParagraph"/>
                                    <w:ind w:left="256"/>
                                    <w:rPr>
                                      <w:rFonts w:ascii="Twinkl SemiBold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winkl SemiBold"/>
                                      <w:b/>
                                      <w:color w:val="F6862A"/>
                                      <w:sz w:val="24"/>
                                    </w:rPr>
                                    <w:t>leaves</w:t>
                                  </w:r>
                                </w:p>
                              </w:tc>
                              <w:tc>
                                <w:tcPr>
                                  <w:tcW w:w="3618" w:type="dxa"/>
                                </w:tcPr>
                                <w:p w:rsidR="00F51322" w:rsidRDefault="00AB247B">
                                  <w:pPr>
                                    <w:pStyle w:val="TableParagraph"/>
                                    <w:spacing w:before="105" w:line="300" w:lineRule="auto"/>
                                    <w:ind w:left="243" w:right="197"/>
                                    <w:jc w:val="both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>These make food for the plant using sunlight and carbon dioxide from the air.</w:t>
                                  </w:r>
                                </w:p>
                              </w:tc>
                            </w:tr>
                            <w:tr w:rsidR="00F51322">
                              <w:trPr>
                                <w:trHeight w:val="1219"/>
                              </w:trPr>
                              <w:tc>
                                <w:tcPr>
                                  <w:tcW w:w="1775" w:type="dxa"/>
                                </w:tcPr>
                                <w:p w:rsidR="00F51322" w:rsidRDefault="00F51322">
                                  <w:pPr>
                                    <w:pStyle w:val="TableParagraph"/>
                                    <w:spacing w:before="9"/>
                                    <w:rPr>
                                      <w:sz w:val="38"/>
                                    </w:rPr>
                                  </w:pPr>
                                </w:p>
                                <w:p w:rsidR="00F51322" w:rsidRDefault="00AB247B">
                                  <w:pPr>
                                    <w:pStyle w:val="TableParagraph"/>
                                    <w:ind w:left="256"/>
                                    <w:rPr>
                                      <w:rFonts w:ascii="Twinkl SemiBold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winkl SemiBold"/>
                                      <w:b/>
                                      <w:color w:val="F177AE"/>
                                      <w:sz w:val="24"/>
                                    </w:rPr>
                                    <w:t>flowers</w:t>
                                  </w:r>
                                </w:p>
                              </w:tc>
                              <w:tc>
                                <w:tcPr>
                                  <w:tcW w:w="3618" w:type="dxa"/>
                                </w:tcPr>
                                <w:p w:rsidR="00F51322" w:rsidRDefault="00AB247B">
                                  <w:pPr>
                                    <w:pStyle w:val="TableParagraph"/>
                                    <w:spacing w:before="105" w:line="300" w:lineRule="auto"/>
                                    <w:ind w:left="243" w:right="197"/>
                                    <w:jc w:val="both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>These make seeds to grow</w:t>
                                  </w:r>
                                  <w:r>
                                    <w:rPr>
                                      <w:color w:val="292526"/>
                                      <w:spacing w:val="-50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24"/>
                                    </w:rPr>
                                    <w:t xml:space="preserve">into 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>new</w:t>
                                  </w:r>
                                  <w:r>
                                    <w:rPr>
                                      <w:color w:val="292526"/>
                                      <w:spacing w:val="-3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24"/>
                                    </w:rPr>
                                    <w:t>plants.</w:t>
                                  </w:r>
                                  <w:r>
                                    <w:rPr>
                                      <w:color w:val="292526"/>
                                      <w:spacing w:val="-3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24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292526"/>
                                      <w:spacing w:val="-3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winkl SemiBold"/>
                                      <w:b/>
                                      <w:color w:val="EC008C"/>
                                      <w:spacing w:val="-3"/>
                                      <w:sz w:val="24"/>
                                    </w:rPr>
                                    <w:t>petals</w:t>
                                  </w:r>
                                  <w:r>
                                    <w:rPr>
                                      <w:rFonts w:ascii="Twinkl SemiBold"/>
                                      <w:b/>
                                      <w:color w:val="EC008C"/>
                                      <w:spacing w:val="-29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24"/>
                                    </w:rPr>
                                    <w:t xml:space="preserve">attract </w:t>
                                  </w:r>
                                  <w:r>
                                    <w:rPr>
                                      <w:rFonts w:ascii="Twinkl SemiBold"/>
                                      <w:b/>
                                      <w:color w:val="F05B71"/>
                                      <w:sz w:val="24"/>
                                    </w:rPr>
                                    <w:t xml:space="preserve">pollinators 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>to the</w:t>
                                  </w:r>
                                  <w:r>
                                    <w:rPr>
                                      <w:color w:val="292526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>plant.</w:t>
                                  </w:r>
                                </w:p>
                              </w:tc>
                            </w:tr>
                            <w:tr w:rsidR="00F51322">
                              <w:trPr>
                                <w:trHeight w:val="1939"/>
                              </w:trPr>
                              <w:tc>
                                <w:tcPr>
                                  <w:tcW w:w="1775" w:type="dxa"/>
                                </w:tcPr>
                                <w:p w:rsidR="00F51322" w:rsidRDefault="00F51322">
                                  <w:pPr>
                                    <w:pStyle w:val="TableParagraph"/>
                                    <w:rPr>
                                      <w:sz w:val="28"/>
                                    </w:rPr>
                                  </w:pPr>
                                </w:p>
                                <w:p w:rsidR="00F51322" w:rsidRDefault="00F51322">
                                  <w:pPr>
                                    <w:pStyle w:val="TableParagraph"/>
                                    <w:spacing w:before="9"/>
                                    <w:rPr>
                                      <w:sz w:val="40"/>
                                    </w:rPr>
                                  </w:pPr>
                                </w:p>
                                <w:p w:rsidR="00F51322" w:rsidRDefault="00AB247B">
                                  <w:pPr>
                                    <w:pStyle w:val="TableParagraph"/>
                                    <w:ind w:left="256"/>
                                    <w:rPr>
                                      <w:rFonts w:ascii="Twinkl SemiBold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winkl SemiBold"/>
                                      <w:b/>
                                      <w:color w:val="009F8F"/>
                                      <w:sz w:val="24"/>
                                    </w:rPr>
                                    <w:t>nutrients</w:t>
                                  </w:r>
                                </w:p>
                              </w:tc>
                              <w:tc>
                                <w:tcPr>
                                  <w:tcW w:w="3618" w:type="dxa"/>
                                </w:tcPr>
                                <w:p w:rsidR="00F51322" w:rsidRDefault="00AB247B">
                                  <w:pPr>
                                    <w:pStyle w:val="TableParagraph"/>
                                    <w:spacing w:before="105" w:line="300" w:lineRule="auto"/>
                                    <w:ind w:left="243" w:right="197"/>
                                    <w:jc w:val="both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 xml:space="preserve">These substances are </w:t>
                                  </w:r>
                                  <w:r>
                                    <w:rPr>
                                      <w:color w:val="292526"/>
                                      <w:spacing w:val="-3"/>
                                      <w:sz w:val="24"/>
                                    </w:rPr>
                                    <w:t xml:space="preserve">needed 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>by</w:t>
                                  </w:r>
                                  <w:r>
                                    <w:rPr>
                                      <w:color w:val="292526"/>
                                      <w:spacing w:val="-1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>living</w:t>
                                  </w:r>
                                  <w:r>
                                    <w:rPr>
                                      <w:color w:val="292526"/>
                                      <w:spacing w:val="-1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>things</w:t>
                                  </w:r>
                                  <w:r>
                                    <w:rPr>
                                      <w:color w:val="292526"/>
                                      <w:spacing w:val="-1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>to</w:t>
                                  </w:r>
                                  <w:r>
                                    <w:rPr>
                                      <w:color w:val="292526"/>
                                      <w:spacing w:val="-1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>grow</w:t>
                                  </w:r>
                                  <w:r>
                                    <w:rPr>
                                      <w:color w:val="292526"/>
                                      <w:spacing w:val="-1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pacing w:val="-5"/>
                                      <w:sz w:val="24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 xml:space="preserve">survive. Plants get </w:t>
                                  </w:r>
                                  <w:r>
                                    <w:rPr>
                                      <w:rFonts w:ascii="Twinkl SemiBold"/>
                                      <w:b/>
                                      <w:color w:val="009F8F"/>
                                      <w:spacing w:val="-3"/>
                                      <w:sz w:val="24"/>
                                    </w:rPr>
                                    <w:t xml:space="preserve">nutrients 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 xml:space="preserve">from the soil and also </w:t>
                                  </w:r>
                                  <w:r>
                                    <w:rPr>
                                      <w:color w:val="292526"/>
                                      <w:spacing w:val="-7"/>
                                      <w:sz w:val="24"/>
                                    </w:rPr>
                                    <w:t xml:space="preserve">make 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>their own food in their</w:t>
                                  </w:r>
                                  <w:r>
                                    <w:rPr>
                                      <w:color w:val="292526"/>
                                      <w:spacing w:val="-1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winkl SemiBold"/>
                                      <w:b/>
                                      <w:color w:val="F6862A"/>
                                      <w:spacing w:val="-4"/>
                                      <w:sz w:val="24"/>
                                    </w:rPr>
                                    <w:t>leaves</w:t>
                                  </w:r>
                                  <w:r>
                                    <w:rPr>
                                      <w:color w:val="292526"/>
                                      <w:spacing w:val="-4"/>
                                      <w:sz w:val="24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F51322">
                              <w:trPr>
                                <w:trHeight w:val="393"/>
                              </w:trPr>
                              <w:tc>
                                <w:tcPr>
                                  <w:tcW w:w="1775" w:type="dxa"/>
                                </w:tcPr>
                                <w:p w:rsidR="00F51322" w:rsidRDefault="00AB247B">
                                  <w:pPr>
                                    <w:pStyle w:val="TableParagraph"/>
                                    <w:spacing w:before="105" w:line="268" w:lineRule="exact"/>
                                    <w:ind w:left="256"/>
                                    <w:rPr>
                                      <w:rFonts w:ascii="Twinkl SemiBold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winkl SemiBold"/>
                                      <w:b/>
                                      <w:color w:val="FCAF17"/>
                                      <w:sz w:val="24"/>
                                    </w:rPr>
                                    <w:t>evaporation</w:t>
                                  </w:r>
                                </w:p>
                              </w:tc>
                              <w:tc>
                                <w:tcPr>
                                  <w:tcW w:w="3618" w:type="dxa"/>
                                </w:tcPr>
                                <w:p w:rsidR="00F51322" w:rsidRDefault="00AB247B">
                                  <w:pPr>
                                    <w:pStyle w:val="TableParagraph"/>
                                    <w:spacing w:before="106" w:line="268" w:lineRule="exact"/>
                                    <w:ind w:left="243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>When a liquid turns into a gas.</w:t>
                                  </w:r>
                                </w:p>
                              </w:tc>
                            </w:tr>
                          </w:tbl>
                          <w:p w:rsidR="00F51322" w:rsidRDefault="00F51322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3.4pt;margin-top:.75pt;width:269.7pt;height:397.35pt;z-index:1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775"/>
                        <w:gridCol w:w="3618"/>
                      </w:tblGrid>
                      <w:tr w:rsidR="00F51322">
                        <w:trPr>
                          <w:trHeight w:val="408"/>
                        </w:trPr>
                        <w:tc>
                          <w:tcPr>
                            <w:tcW w:w="5393" w:type="dxa"/>
                            <w:gridSpan w:val="2"/>
                          </w:tcPr>
                          <w:p w:rsidR="00F51322" w:rsidRDefault="00F51322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F51322">
                        <w:trPr>
                          <w:trHeight w:val="1186"/>
                        </w:trPr>
                        <w:tc>
                          <w:tcPr>
                            <w:tcW w:w="1775" w:type="dxa"/>
                          </w:tcPr>
                          <w:p w:rsidR="00F51322" w:rsidRDefault="00F51322">
                            <w:pPr>
                              <w:pStyle w:val="TableParagraph"/>
                              <w:rPr>
                                <w:sz w:val="36"/>
                              </w:rPr>
                            </w:pPr>
                          </w:p>
                          <w:p w:rsidR="00F51322" w:rsidRDefault="00AB247B">
                            <w:pPr>
                              <w:pStyle w:val="TableParagraph"/>
                              <w:ind w:left="256"/>
                              <w:rPr>
                                <w:rFonts w:ascii="Twinkl SemiBold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EE342E"/>
                                <w:sz w:val="24"/>
                              </w:rPr>
                              <w:t>roots</w:t>
                            </w:r>
                          </w:p>
                        </w:tc>
                        <w:tc>
                          <w:tcPr>
                            <w:tcW w:w="3618" w:type="dxa"/>
                          </w:tcPr>
                          <w:p w:rsidR="00F51322" w:rsidRDefault="00AB247B">
                            <w:pPr>
                              <w:pStyle w:val="TableParagraph"/>
                              <w:spacing w:before="72" w:line="300" w:lineRule="auto"/>
                              <w:ind w:left="243" w:right="198"/>
                              <w:jc w:val="both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92526"/>
                                <w:sz w:val="24"/>
                              </w:rPr>
                              <w:t xml:space="preserve">These anchor the plant into the ground and absorb water and </w:t>
                            </w:r>
                            <w:r>
                              <w:rPr>
                                <w:rFonts w:ascii="Twinkl SemiBold"/>
                                <w:b/>
                                <w:color w:val="009F8F"/>
                                <w:sz w:val="24"/>
                              </w:rPr>
                              <w:t xml:space="preserve">nutrients 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>from the soil.</w:t>
                            </w:r>
                          </w:p>
                        </w:tc>
                      </w:tr>
                      <w:tr w:rsidR="00F51322">
                        <w:trPr>
                          <w:trHeight w:val="1579"/>
                        </w:trPr>
                        <w:tc>
                          <w:tcPr>
                            <w:tcW w:w="1775" w:type="dxa"/>
                          </w:tcPr>
                          <w:p w:rsidR="00F51322" w:rsidRDefault="00F51322">
                            <w:pPr>
                              <w:pStyle w:val="TableParagraph"/>
                              <w:rPr>
                                <w:sz w:val="28"/>
                              </w:rPr>
                            </w:pPr>
                          </w:p>
                          <w:p w:rsidR="00F51322" w:rsidRDefault="00F51322">
                            <w:pPr>
                              <w:pStyle w:val="TableParagraph"/>
                              <w:spacing w:before="9"/>
                              <w:rPr>
                                <w:sz w:val="25"/>
                              </w:rPr>
                            </w:pPr>
                          </w:p>
                          <w:p w:rsidR="00F51322" w:rsidRDefault="00AB247B">
                            <w:pPr>
                              <w:pStyle w:val="TableParagraph"/>
                              <w:ind w:left="256"/>
                              <w:rPr>
                                <w:rFonts w:ascii="Twinkl SemiBold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007BB3"/>
                                <w:sz w:val="24"/>
                              </w:rPr>
                              <w:t>stem</w:t>
                            </w:r>
                          </w:p>
                        </w:tc>
                        <w:tc>
                          <w:tcPr>
                            <w:tcW w:w="3618" w:type="dxa"/>
                          </w:tcPr>
                          <w:p w:rsidR="00F51322" w:rsidRDefault="00AB247B">
                            <w:pPr>
                              <w:pStyle w:val="TableParagraph"/>
                              <w:spacing w:before="105" w:line="300" w:lineRule="auto"/>
                              <w:ind w:left="243" w:right="197"/>
                              <w:jc w:val="both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92526"/>
                                <w:sz w:val="24"/>
                              </w:rPr>
                              <w:t xml:space="preserve">This holds the plant up and carries water and </w:t>
                            </w:r>
                            <w:r>
                              <w:rPr>
                                <w:rFonts w:ascii="Twinkl SemiBold"/>
                                <w:b/>
                                <w:color w:val="009F8F"/>
                                <w:sz w:val="24"/>
                              </w:rPr>
                              <w:t xml:space="preserve">nutrients 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 xml:space="preserve">from the soil to the </w:t>
                            </w:r>
                            <w:r>
                              <w:rPr>
                                <w:rFonts w:ascii="Twinkl SemiBold"/>
                                <w:b/>
                                <w:color w:val="F6862A"/>
                                <w:sz w:val="24"/>
                              </w:rPr>
                              <w:t>leaves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 xml:space="preserve">. A trunk is the </w:t>
                            </w:r>
                            <w:r>
                              <w:rPr>
                                <w:rFonts w:ascii="Twinkl SemiBold"/>
                                <w:b/>
                                <w:color w:val="007BB3"/>
                                <w:sz w:val="24"/>
                              </w:rPr>
                              <w:t xml:space="preserve">stem 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>of a tree.</w:t>
                            </w:r>
                          </w:p>
                        </w:tc>
                      </w:tr>
                      <w:tr w:rsidR="00F51322">
                        <w:trPr>
                          <w:trHeight w:val="1219"/>
                        </w:trPr>
                        <w:tc>
                          <w:tcPr>
                            <w:tcW w:w="1775" w:type="dxa"/>
                          </w:tcPr>
                          <w:p w:rsidR="00F51322" w:rsidRDefault="00F51322">
                            <w:pPr>
                              <w:pStyle w:val="TableParagraph"/>
                              <w:spacing w:before="9"/>
                              <w:rPr>
                                <w:sz w:val="38"/>
                              </w:rPr>
                            </w:pPr>
                          </w:p>
                          <w:p w:rsidR="00F51322" w:rsidRDefault="00AB247B">
                            <w:pPr>
                              <w:pStyle w:val="TableParagraph"/>
                              <w:ind w:left="256"/>
                              <w:rPr>
                                <w:rFonts w:ascii="Twinkl SemiBold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F6862A"/>
                                <w:sz w:val="24"/>
                              </w:rPr>
                              <w:t>leaves</w:t>
                            </w:r>
                          </w:p>
                        </w:tc>
                        <w:tc>
                          <w:tcPr>
                            <w:tcW w:w="3618" w:type="dxa"/>
                          </w:tcPr>
                          <w:p w:rsidR="00F51322" w:rsidRDefault="00AB247B">
                            <w:pPr>
                              <w:pStyle w:val="TableParagraph"/>
                              <w:spacing w:before="105" w:line="300" w:lineRule="auto"/>
                              <w:ind w:left="243" w:right="197"/>
                              <w:jc w:val="both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92526"/>
                                <w:sz w:val="24"/>
                              </w:rPr>
                              <w:t>These make food for the plant using sunlight and carbon dioxide from the air.</w:t>
                            </w:r>
                          </w:p>
                        </w:tc>
                      </w:tr>
                      <w:tr w:rsidR="00F51322">
                        <w:trPr>
                          <w:trHeight w:val="1219"/>
                        </w:trPr>
                        <w:tc>
                          <w:tcPr>
                            <w:tcW w:w="1775" w:type="dxa"/>
                          </w:tcPr>
                          <w:p w:rsidR="00F51322" w:rsidRDefault="00F51322">
                            <w:pPr>
                              <w:pStyle w:val="TableParagraph"/>
                              <w:spacing w:before="9"/>
                              <w:rPr>
                                <w:sz w:val="38"/>
                              </w:rPr>
                            </w:pPr>
                          </w:p>
                          <w:p w:rsidR="00F51322" w:rsidRDefault="00AB247B">
                            <w:pPr>
                              <w:pStyle w:val="TableParagraph"/>
                              <w:ind w:left="256"/>
                              <w:rPr>
                                <w:rFonts w:ascii="Twinkl SemiBold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F177AE"/>
                                <w:sz w:val="24"/>
                              </w:rPr>
                              <w:t>flowers</w:t>
                            </w:r>
                          </w:p>
                        </w:tc>
                        <w:tc>
                          <w:tcPr>
                            <w:tcW w:w="3618" w:type="dxa"/>
                          </w:tcPr>
                          <w:p w:rsidR="00F51322" w:rsidRDefault="00AB247B">
                            <w:pPr>
                              <w:pStyle w:val="TableParagraph"/>
                              <w:spacing w:before="105" w:line="300" w:lineRule="auto"/>
                              <w:ind w:left="243" w:right="197"/>
                              <w:jc w:val="both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92526"/>
                                <w:sz w:val="24"/>
                              </w:rPr>
                              <w:t>These make seeds to grow</w:t>
                            </w:r>
                            <w:r>
                              <w:rPr>
                                <w:color w:val="292526"/>
                                <w:spacing w:val="-5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  <w:sz w:val="24"/>
                              </w:rPr>
                              <w:t xml:space="preserve">into 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>new</w:t>
                            </w:r>
                            <w:r>
                              <w:rPr>
                                <w:color w:val="292526"/>
                                <w:spacing w:val="-3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  <w:sz w:val="24"/>
                              </w:rPr>
                              <w:t>plants.</w:t>
                            </w:r>
                            <w:r>
                              <w:rPr>
                                <w:color w:val="292526"/>
                                <w:spacing w:val="-3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  <w:sz w:val="24"/>
                              </w:rPr>
                              <w:t>Their</w:t>
                            </w:r>
                            <w:r>
                              <w:rPr>
                                <w:color w:val="292526"/>
                                <w:spacing w:val="-3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winkl SemiBold"/>
                                <w:b/>
                                <w:color w:val="EC008C"/>
                                <w:spacing w:val="-3"/>
                                <w:sz w:val="24"/>
                              </w:rPr>
                              <w:t>petals</w:t>
                            </w:r>
                            <w:r>
                              <w:rPr>
                                <w:rFonts w:ascii="Twinkl SemiBold"/>
                                <w:b/>
                                <w:color w:val="EC008C"/>
                                <w:spacing w:val="-2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3"/>
                                <w:sz w:val="24"/>
                              </w:rPr>
                              <w:t xml:space="preserve">attract </w:t>
                            </w:r>
                            <w:r>
                              <w:rPr>
                                <w:rFonts w:ascii="Twinkl SemiBold"/>
                                <w:b/>
                                <w:color w:val="F05B71"/>
                                <w:sz w:val="24"/>
                              </w:rPr>
                              <w:t xml:space="preserve">pollinators 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>to the</w:t>
                            </w:r>
                            <w:r>
                              <w:rPr>
                                <w:color w:val="292526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>plant.</w:t>
                            </w:r>
                          </w:p>
                        </w:tc>
                      </w:tr>
                      <w:tr w:rsidR="00F51322">
                        <w:trPr>
                          <w:trHeight w:val="1939"/>
                        </w:trPr>
                        <w:tc>
                          <w:tcPr>
                            <w:tcW w:w="1775" w:type="dxa"/>
                          </w:tcPr>
                          <w:p w:rsidR="00F51322" w:rsidRDefault="00F51322">
                            <w:pPr>
                              <w:pStyle w:val="TableParagraph"/>
                              <w:rPr>
                                <w:sz w:val="28"/>
                              </w:rPr>
                            </w:pPr>
                          </w:p>
                          <w:p w:rsidR="00F51322" w:rsidRDefault="00F51322">
                            <w:pPr>
                              <w:pStyle w:val="TableParagraph"/>
                              <w:spacing w:before="9"/>
                              <w:rPr>
                                <w:sz w:val="40"/>
                              </w:rPr>
                            </w:pPr>
                          </w:p>
                          <w:p w:rsidR="00F51322" w:rsidRDefault="00AB247B">
                            <w:pPr>
                              <w:pStyle w:val="TableParagraph"/>
                              <w:ind w:left="256"/>
                              <w:rPr>
                                <w:rFonts w:ascii="Twinkl SemiBold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009F8F"/>
                                <w:sz w:val="24"/>
                              </w:rPr>
                              <w:t>nutrients</w:t>
                            </w:r>
                          </w:p>
                        </w:tc>
                        <w:tc>
                          <w:tcPr>
                            <w:tcW w:w="3618" w:type="dxa"/>
                          </w:tcPr>
                          <w:p w:rsidR="00F51322" w:rsidRDefault="00AB247B">
                            <w:pPr>
                              <w:pStyle w:val="TableParagraph"/>
                              <w:spacing w:before="105" w:line="300" w:lineRule="auto"/>
                              <w:ind w:left="243" w:right="197"/>
                              <w:jc w:val="both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92526"/>
                                <w:sz w:val="24"/>
                              </w:rPr>
                              <w:t xml:space="preserve">These substances are </w:t>
                            </w:r>
                            <w:r>
                              <w:rPr>
                                <w:color w:val="292526"/>
                                <w:spacing w:val="-3"/>
                                <w:sz w:val="24"/>
                              </w:rPr>
                              <w:t xml:space="preserve">needed 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>by</w:t>
                            </w:r>
                            <w:r>
                              <w:rPr>
                                <w:color w:val="292526"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>living</w:t>
                            </w:r>
                            <w:r>
                              <w:rPr>
                                <w:color w:val="292526"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>things</w:t>
                            </w:r>
                            <w:r>
                              <w:rPr>
                                <w:color w:val="292526"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>grow</w:t>
                            </w:r>
                            <w:r>
                              <w:rPr>
                                <w:color w:val="292526"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5"/>
                                <w:sz w:val="24"/>
                              </w:rPr>
                              <w:t xml:space="preserve">and 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 xml:space="preserve">survive. Plants get </w:t>
                            </w:r>
                            <w:r>
                              <w:rPr>
                                <w:rFonts w:ascii="Twinkl SemiBold"/>
                                <w:b/>
                                <w:color w:val="009F8F"/>
                                <w:spacing w:val="-3"/>
                                <w:sz w:val="24"/>
                              </w:rPr>
                              <w:t xml:space="preserve">nutrients 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 xml:space="preserve">from the soil and also </w:t>
                            </w:r>
                            <w:r>
                              <w:rPr>
                                <w:color w:val="292526"/>
                                <w:spacing w:val="-7"/>
                                <w:sz w:val="24"/>
                              </w:rPr>
                              <w:t xml:space="preserve">make 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>their own food in their</w:t>
                            </w:r>
                            <w:r>
                              <w:rPr>
                                <w:color w:val="292526"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winkl SemiBold"/>
                                <w:b/>
                                <w:color w:val="F6862A"/>
                                <w:spacing w:val="-4"/>
                                <w:sz w:val="24"/>
                              </w:rPr>
                              <w:t>leaves</w:t>
                            </w:r>
                            <w:r>
                              <w:rPr>
                                <w:color w:val="292526"/>
                                <w:spacing w:val="-4"/>
                                <w:sz w:val="24"/>
                              </w:rPr>
                              <w:t>.</w:t>
                            </w:r>
                          </w:p>
                        </w:tc>
                      </w:tr>
                      <w:tr w:rsidR="00F51322">
                        <w:trPr>
                          <w:trHeight w:val="393"/>
                        </w:trPr>
                        <w:tc>
                          <w:tcPr>
                            <w:tcW w:w="1775" w:type="dxa"/>
                          </w:tcPr>
                          <w:p w:rsidR="00F51322" w:rsidRDefault="00AB247B">
                            <w:pPr>
                              <w:pStyle w:val="TableParagraph"/>
                              <w:spacing w:before="105" w:line="268" w:lineRule="exact"/>
                              <w:ind w:left="256"/>
                              <w:rPr>
                                <w:rFonts w:ascii="Twinkl SemiBold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FCAF17"/>
                                <w:sz w:val="24"/>
                              </w:rPr>
                              <w:t>evaporation</w:t>
                            </w:r>
                          </w:p>
                        </w:tc>
                        <w:tc>
                          <w:tcPr>
                            <w:tcW w:w="3618" w:type="dxa"/>
                          </w:tcPr>
                          <w:p w:rsidR="00F51322" w:rsidRDefault="00AB247B">
                            <w:pPr>
                              <w:pStyle w:val="TableParagraph"/>
                              <w:spacing w:before="106" w:line="268" w:lineRule="exact"/>
                              <w:ind w:left="243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92526"/>
                                <w:sz w:val="24"/>
                              </w:rPr>
                              <w:t>When a liquid turns into a gas.</w:t>
                            </w:r>
                          </w:p>
                        </w:tc>
                      </w:tr>
                    </w:tbl>
                    <w:p w:rsidR="00F51322" w:rsidRDefault="00F51322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bidi="ar-S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-239395</wp:posOffset>
            </wp:positionH>
            <wp:positionV relativeFrom="paragraph">
              <wp:posOffset>-581025</wp:posOffset>
            </wp:positionV>
            <wp:extent cx="10685145" cy="7568565"/>
            <wp:effectExtent l="0" t="0" r="0" b="0"/>
            <wp:wrapNone/>
            <wp:docPr id="5" name="Picture 5" descr="images on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s onl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5145" cy="7568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1322" w:rsidRDefault="00F51322">
      <w:pPr>
        <w:pStyle w:val="BodyText"/>
        <w:rPr>
          <w:rFonts w:ascii="Times New Roman"/>
          <w:sz w:val="28"/>
        </w:rPr>
      </w:pPr>
    </w:p>
    <w:p w:rsidR="00F51322" w:rsidRDefault="00F51322">
      <w:pPr>
        <w:pStyle w:val="BodyText"/>
        <w:rPr>
          <w:rFonts w:ascii="Times New Roman"/>
          <w:sz w:val="28"/>
        </w:rPr>
      </w:pPr>
    </w:p>
    <w:p w:rsidR="00F51322" w:rsidRDefault="00F51322">
      <w:pPr>
        <w:pStyle w:val="BodyText"/>
        <w:rPr>
          <w:rFonts w:ascii="Times New Roman"/>
          <w:sz w:val="28"/>
        </w:rPr>
      </w:pPr>
    </w:p>
    <w:p w:rsidR="00F51322" w:rsidRDefault="00F51322">
      <w:pPr>
        <w:pStyle w:val="BodyText"/>
        <w:rPr>
          <w:rFonts w:ascii="Times New Roman"/>
          <w:sz w:val="28"/>
        </w:rPr>
      </w:pPr>
    </w:p>
    <w:p w:rsidR="00F51322" w:rsidRDefault="00F51322">
      <w:pPr>
        <w:pStyle w:val="BodyText"/>
        <w:rPr>
          <w:rFonts w:ascii="Times New Roman"/>
          <w:sz w:val="28"/>
        </w:rPr>
      </w:pPr>
    </w:p>
    <w:p w:rsidR="00F51322" w:rsidRDefault="00F51322">
      <w:pPr>
        <w:pStyle w:val="BodyText"/>
        <w:rPr>
          <w:rFonts w:ascii="Times New Roman"/>
          <w:sz w:val="28"/>
        </w:rPr>
      </w:pPr>
    </w:p>
    <w:p w:rsidR="00F51322" w:rsidRDefault="00AB247B">
      <w:pPr>
        <w:spacing w:before="223" w:line="626" w:lineRule="auto"/>
        <w:ind w:left="5937" w:right="-19" w:firstLine="46"/>
        <w:rPr>
          <w:rFonts w:ascii="Twinkl SemiBold"/>
          <w:b/>
          <w:sz w:val="24"/>
        </w:rPr>
      </w:pPr>
      <w:r>
        <w:rPr>
          <w:rFonts w:ascii="Twinkl SemiBold"/>
          <w:b/>
          <w:color w:val="F6862A"/>
          <w:spacing w:val="-1"/>
          <w:sz w:val="24"/>
        </w:rPr>
        <w:t>leaves</w:t>
      </w:r>
      <w:r>
        <w:rPr>
          <w:rFonts w:ascii="Twinkl SemiBold"/>
          <w:b/>
          <w:color w:val="F6862A"/>
          <w:sz w:val="24"/>
        </w:rPr>
        <w:t xml:space="preserve"> </w:t>
      </w:r>
      <w:r>
        <w:rPr>
          <w:rFonts w:ascii="Twinkl SemiBold"/>
          <w:b/>
          <w:color w:val="EE342E"/>
          <w:sz w:val="24"/>
        </w:rPr>
        <w:t>roots</w:t>
      </w:r>
    </w:p>
    <w:p w:rsidR="00F51322" w:rsidRDefault="00AB247B">
      <w:pPr>
        <w:pStyle w:val="BodyText"/>
        <w:rPr>
          <w:rFonts w:ascii="Twinkl SemiBold"/>
          <w:b/>
          <w:sz w:val="28"/>
        </w:rPr>
      </w:pPr>
      <w:r>
        <w:br w:type="column"/>
      </w:r>
    </w:p>
    <w:p w:rsidR="00F51322" w:rsidRDefault="00F51322">
      <w:pPr>
        <w:pStyle w:val="BodyText"/>
        <w:rPr>
          <w:rFonts w:ascii="Twinkl SemiBold"/>
          <w:b/>
          <w:sz w:val="28"/>
        </w:rPr>
      </w:pPr>
    </w:p>
    <w:p w:rsidR="00F51322" w:rsidRDefault="00F51322">
      <w:pPr>
        <w:pStyle w:val="BodyText"/>
        <w:spacing w:before="1"/>
        <w:rPr>
          <w:rFonts w:ascii="Twinkl SemiBold"/>
          <w:b/>
          <w:sz w:val="38"/>
        </w:rPr>
      </w:pPr>
    </w:p>
    <w:p w:rsidR="00F51322" w:rsidRDefault="00AB247B">
      <w:pPr>
        <w:jc w:val="right"/>
        <w:rPr>
          <w:rFonts w:ascii="Twinkl SemiBold"/>
          <w:b/>
          <w:sz w:val="24"/>
        </w:rPr>
      </w:pPr>
      <w:r>
        <w:rPr>
          <w:rFonts w:ascii="Twinkl SemiBold"/>
          <w:b/>
          <w:color w:val="F177AE"/>
          <w:spacing w:val="-1"/>
          <w:sz w:val="24"/>
        </w:rPr>
        <w:t>flower</w:t>
      </w:r>
    </w:p>
    <w:p w:rsidR="00F51322" w:rsidRDefault="00F51322">
      <w:pPr>
        <w:pStyle w:val="BodyText"/>
        <w:rPr>
          <w:rFonts w:ascii="Twinkl SemiBold"/>
          <w:b/>
          <w:sz w:val="28"/>
        </w:rPr>
      </w:pPr>
    </w:p>
    <w:p w:rsidR="00F51322" w:rsidRDefault="00F51322">
      <w:pPr>
        <w:pStyle w:val="BodyText"/>
        <w:spacing w:before="2"/>
        <w:rPr>
          <w:rFonts w:ascii="Twinkl SemiBold"/>
          <w:b/>
          <w:sz w:val="27"/>
        </w:rPr>
      </w:pPr>
    </w:p>
    <w:p w:rsidR="00F51322" w:rsidRDefault="00AB247B">
      <w:pPr>
        <w:spacing w:before="1"/>
        <w:ind w:right="35"/>
        <w:jc w:val="right"/>
        <w:rPr>
          <w:rFonts w:ascii="Twinkl SemiBold"/>
          <w:b/>
          <w:sz w:val="24"/>
        </w:rPr>
      </w:pPr>
      <w:r>
        <w:rPr>
          <w:rFonts w:ascii="Twinkl SemiBold"/>
          <w:b/>
          <w:color w:val="007BB3"/>
          <w:spacing w:val="-1"/>
          <w:sz w:val="24"/>
        </w:rPr>
        <w:t>stem</w:t>
      </w:r>
    </w:p>
    <w:p w:rsidR="00F51322" w:rsidRDefault="00AB247B">
      <w:pPr>
        <w:pStyle w:val="Heading1"/>
        <w:spacing w:before="84" w:line="228" w:lineRule="auto"/>
        <w:ind w:left="725" w:right="3277"/>
      </w:pPr>
      <w:r>
        <w:rPr>
          <w:b w:val="0"/>
        </w:rPr>
        <w:br w:type="column"/>
      </w:r>
      <w:r>
        <w:rPr>
          <w:color w:val="292526"/>
        </w:rPr>
        <w:t>How Water Moves through a Plant</w:t>
      </w:r>
    </w:p>
    <w:p w:rsidR="00F51322" w:rsidRDefault="00AB247B">
      <w:pPr>
        <w:pStyle w:val="ListParagraph"/>
        <w:numPr>
          <w:ilvl w:val="0"/>
          <w:numId w:val="1"/>
        </w:numPr>
        <w:tabs>
          <w:tab w:val="left" w:pos="1236"/>
        </w:tabs>
        <w:spacing w:line="276" w:lineRule="auto"/>
        <w:ind w:right="3851"/>
        <w:rPr>
          <w:sz w:val="26"/>
        </w:rPr>
      </w:pPr>
      <w:r>
        <w:rPr>
          <w:color w:val="292526"/>
          <w:sz w:val="26"/>
        </w:rPr>
        <w:t xml:space="preserve">The </w:t>
      </w:r>
      <w:r>
        <w:rPr>
          <w:rFonts w:ascii="Twinkl SemiBold"/>
          <w:b/>
          <w:color w:val="EE342E"/>
          <w:sz w:val="26"/>
        </w:rPr>
        <w:t xml:space="preserve">roots </w:t>
      </w:r>
      <w:r>
        <w:rPr>
          <w:color w:val="292526"/>
          <w:sz w:val="26"/>
        </w:rPr>
        <w:t>absorb water from the</w:t>
      </w:r>
      <w:r>
        <w:rPr>
          <w:color w:val="292526"/>
          <w:spacing w:val="-55"/>
          <w:sz w:val="26"/>
        </w:rPr>
        <w:t xml:space="preserve"> </w:t>
      </w:r>
      <w:r>
        <w:rPr>
          <w:color w:val="292526"/>
          <w:spacing w:val="-3"/>
          <w:sz w:val="26"/>
        </w:rPr>
        <w:t>soil.</w:t>
      </w:r>
    </w:p>
    <w:p w:rsidR="00F51322" w:rsidRDefault="00AB247B">
      <w:pPr>
        <w:pStyle w:val="ListParagraph"/>
        <w:numPr>
          <w:ilvl w:val="0"/>
          <w:numId w:val="1"/>
        </w:numPr>
        <w:tabs>
          <w:tab w:val="left" w:pos="1236"/>
        </w:tabs>
        <w:spacing w:before="172" w:line="276" w:lineRule="auto"/>
        <w:ind w:right="3807" w:hanging="374"/>
        <w:rPr>
          <w:sz w:val="26"/>
        </w:rPr>
      </w:pPr>
      <w:r>
        <w:rPr>
          <w:color w:val="292526"/>
          <w:sz w:val="26"/>
        </w:rPr>
        <w:t xml:space="preserve">The </w:t>
      </w:r>
      <w:r>
        <w:rPr>
          <w:rFonts w:ascii="Twinkl SemiBold"/>
          <w:b/>
          <w:color w:val="007BB3"/>
          <w:sz w:val="26"/>
        </w:rPr>
        <w:t>stem</w:t>
      </w:r>
      <w:r>
        <w:rPr>
          <w:rFonts w:ascii="Twinkl SemiBold"/>
          <w:b/>
          <w:color w:val="007BB3"/>
          <w:spacing w:val="-21"/>
          <w:sz w:val="26"/>
        </w:rPr>
        <w:t xml:space="preserve"> </w:t>
      </w:r>
      <w:r>
        <w:rPr>
          <w:color w:val="292526"/>
          <w:spacing w:val="-3"/>
          <w:sz w:val="26"/>
        </w:rPr>
        <w:t xml:space="preserve">transports </w:t>
      </w:r>
      <w:r>
        <w:rPr>
          <w:color w:val="292526"/>
          <w:sz w:val="26"/>
        </w:rPr>
        <w:t>water to the</w:t>
      </w:r>
      <w:r>
        <w:rPr>
          <w:color w:val="292526"/>
          <w:spacing w:val="-59"/>
          <w:sz w:val="26"/>
        </w:rPr>
        <w:t xml:space="preserve"> </w:t>
      </w:r>
      <w:r>
        <w:rPr>
          <w:rFonts w:ascii="Twinkl SemiBold"/>
          <w:b/>
          <w:color w:val="F6862A"/>
          <w:sz w:val="26"/>
        </w:rPr>
        <w:t>leaves</w:t>
      </w:r>
      <w:r>
        <w:rPr>
          <w:color w:val="292526"/>
          <w:sz w:val="26"/>
        </w:rPr>
        <w:t>.</w:t>
      </w:r>
    </w:p>
    <w:p w:rsidR="00F51322" w:rsidRDefault="00AB247B">
      <w:pPr>
        <w:pStyle w:val="ListParagraph"/>
        <w:numPr>
          <w:ilvl w:val="0"/>
          <w:numId w:val="1"/>
        </w:numPr>
        <w:tabs>
          <w:tab w:val="left" w:pos="1236"/>
        </w:tabs>
        <w:spacing w:before="173"/>
        <w:ind w:hanging="365"/>
        <w:rPr>
          <w:rFonts w:ascii="Twinkl SemiBold"/>
          <w:b/>
          <w:sz w:val="26"/>
        </w:rPr>
      </w:pPr>
      <w:r>
        <w:rPr>
          <w:color w:val="292526"/>
          <w:spacing w:val="-3"/>
          <w:sz w:val="26"/>
        </w:rPr>
        <w:t>Water</w:t>
      </w:r>
      <w:r>
        <w:rPr>
          <w:color w:val="292526"/>
          <w:spacing w:val="-18"/>
          <w:sz w:val="26"/>
        </w:rPr>
        <w:t xml:space="preserve"> </w:t>
      </w:r>
      <w:r>
        <w:rPr>
          <w:rFonts w:ascii="Twinkl SemiBold"/>
          <w:b/>
          <w:color w:val="FCAF17"/>
          <w:sz w:val="26"/>
        </w:rPr>
        <w:t>evaporates</w:t>
      </w:r>
    </w:p>
    <w:p w:rsidR="00F51322" w:rsidRDefault="00AB247B">
      <w:pPr>
        <w:pStyle w:val="BodyText"/>
        <w:spacing w:before="48"/>
        <w:ind w:left="1235"/>
      </w:pPr>
      <w:r>
        <w:rPr>
          <w:color w:val="292526"/>
        </w:rPr>
        <w:t xml:space="preserve">from the </w:t>
      </w:r>
      <w:r>
        <w:rPr>
          <w:rFonts w:ascii="Twinkl SemiBold"/>
          <w:b/>
          <w:color w:val="F6862A"/>
        </w:rPr>
        <w:t>leaves</w:t>
      </w:r>
      <w:r>
        <w:rPr>
          <w:color w:val="292526"/>
        </w:rPr>
        <w:t>.</w:t>
      </w:r>
    </w:p>
    <w:p w:rsidR="00F51322" w:rsidRDefault="00AB247B">
      <w:pPr>
        <w:pStyle w:val="ListParagraph"/>
        <w:numPr>
          <w:ilvl w:val="0"/>
          <w:numId w:val="1"/>
        </w:numPr>
        <w:tabs>
          <w:tab w:val="left" w:pos="1236"/>
        </w:tabs>
        <w:spacing w:before="218" w:line="276" w:lineRule="auto"/>
        <w:ind w:right="3354" w:hanging="379"/>
        <w:rPr>
          <w:sz w:val="26"/>
        </w:rPr>
      </w:pPr>
      <w:r>
        <w:rPr>
          <w:color w:val="292526"/>
          <w:sz w:val="26"/>
        </w:rPr>
        <w:t xml:space="preserve">This </w:t>
      </w:r>
      <w:r>
        <w:rPr>
          <w:rFonts w:ascii="Twinkl SemiBold"/>
          <w:b/>
          <w:color w:val="FCAF17"/>
          <w:sz w:val="26"/>
        </w:rPr>
        <w:t>evaporation</w:t>
      </w:r>
      <w:r>
        <w:rPr>
          <w:rFonts w:ascii="Twinkl SemiBold"/>
          <w:b/>
          <w:color w:val="292526"/>
          <w:sz w:val="26"/>
        </w:rPr>
        <w:t xml:space="preserve"> </w:t>
      </w:r>
      <w:r>
        <w:rPr>
          <w:color w:val="292526"/>
          <w:sz w:val="26"/>
        </w:rPr>
        <w:t>causes</w:t>
      </w:r>
      <w:r>
        <w:rPr>
          <w:color w:val="292526"/>
          <w:spacing w:val="-20"/>
          <w:sz w:val="26"/>
        </w:rPr>
        <w:t xml:space="preserve"> </w:t>
      </w:r>
      <w:r>
        <w:rPr>
          <w:color w:val="292526"/>
          <w:sz w:val="26"/>
        </w:rPr>
        <w:t>more</w:t>
      </w:r>
      <w:r>
        <w:rPr>
          <w:color w:val="292526"/>
          <w:spacing w:val="-19"/>
          <w:sz w:val="26"/>
        </w:rPr>
        <w:t xml:space="preserve"> </w:t>
      </w:r>
      <w:r>
        <w:rPr>
          <w:color w:val="292526"/>
          <w:sz w:val="26"/>
        </w:rPr>
        <w:t>water</w:t>
      </w:r>
      <w:r>
        <w:rPr>
          <w:color w:val="292526"/>
          <w:spacing w:val="-19"/>
          <w:sz w:val="26"/>
        </w:rPr>
        <w:t xml:space="preserve"> </w:t>
      </w:r>
      <w:r>
        <w:rPr>
          <w:color w:val="292526"/>
          <w:sz w:val="26"/>
        </w:rPr>
        <w:t>to</w:t>
      </w:r>
      <w:r>
        <w:rPr>
          <w:color w:val="292526"/>
          <w:spacing w:val="-19"/>
          <w:sz w:val="26"/>
        </w:rPr>
        <w:t xml:space="preserve"> </w:t>
      </w:r>
      <w:r>
        <w:rPr>
          <w:color w:val="292526"/>
          <w:spacing w:val="-6"/>
          <w:sz w:val="26"/>
        </w:rPr>
        <w:t xml:space="preserve">be </w:t>
      </w:r>
      <w:r>
        <w:rPr>
          <w:color w:val="292526"/>
          <w:sz w:val="26"/>
        </w:rPr>
        <w:t>sucked up the</w:t>
      </w:r>
      <w:r>
        <w:rPr>
          <w:color w:val="292526"/>
          <w:spacing w:val="-52"/>
          <w:sz w:val="26"/>
        </w:rPr>
        <w:t xml:space="preserve"> </w:t>
      </w:r>
      <w:r>
        <w:rPr>
          <w:rFonts w:ascii="Twinkl SemiBold"/>
          <w:b/>
          <w:color w:val="007BB3"/>
          <w:sz w:val="26"/>
        </w:rPr>
        <w:t>stem</w:t>
      </w:r>
      <w:r>
        <w:rPr>
          <w:color w:val="292526"/>
          <w:sz w:val="26"/>
        </w:rPr>
        <w:t>.</w:t>
      </w:r>
    </w:p>
    <w:p w:rsidR="00F51322" w:rsidRDefault="00AB247B">
      <w:pPr>
        <w:pStyle w:val="BodyText"/>
        <w:spacing w:before="173"/>
        <w:ind w:left="725"/>
      </w:pPr>
      <w:r>
        <w:rPr>
          <w:color w:val="292526"/>
        </w:rPr>
        <w:t>The water is sucked up the</w:t>
      </w:r>
    </w:p>
    <w:p w:rsidR="00F51322" w:rsidRDefault="00AB247B">
      <w:pPr>
        <w:pStyle w:val="BodyText"/>
        <w:spacing w:before="48"/>
        <w:ind w:left="725"/>
      </w:pPr>
      <w:r>
        <w:rPr>
          <w:rFonts w:ascii="Twinkl SemiBold"/>
          <w:b/>
          <w:color w:val="007BB3"/>
        </w:rPr>
        <w:t xml:space="preserve">stem </w:t>
      </w:r>
      <w:r>
        <w:rPr>
          <w:color w:val="292526"/>
        </w:rPr>
        <w:t>like water being sucked up through a straw.</w:t>
      </w:r>
    </w:p>
    <w:p w:rsidR="00F51322" w:rsidRDefault="00F51322">
      <w:pPr>
        <w:sectPr w:rsidR="00F51322">
          <w:type w:val="continuous"/>
          <w:pgSz w:w="16840" w:h="11910" w:orient="landscape"/>
          <w:pgMar w:top="920" w:right="640" w:bottom="280" w:left="380" w:header="720" w:footer="720" w:gutter="0"/>
          <w:cols w:num="3" w:space="720" w:equalWidth="0">
            <w:col w:w="6628" w:space="40"/>
            <w:col w:w="1807" w:space="39"/>
            <w:col w:w="7306"/>
          </w:cols>
        </w:sectPr>
      </w:pPr>
    </w:p>
    <w:p w:rsidR="00F51322" w:rsidRDefault="00F51322">
      <w:pPr>
        <w:pStyle w:val="BodyText"/>
        <w:rPr>
          <w:sz w:val="20"/>
        </w:rPr>
      </w:pPr>
    </w:p>
    <w:p w:rsidR="00F51322" w:rsidRDefault="00F51322">
      <w:pPr>
        <w:pStyle w:val="BodyText"/>
        <w:spacing w:before="11"/>
        <w:rPr>
          <w:sz w:val="22"/>
        </w:rPr>
      </w:pPr>
    </w:p>
    <w:p w:rsidR="00F51322" w:rsidRDefault="00AB247B">
      <w:pPr>
        <w:pStyle w:val="Heading1"/>
        <w:ind w:left="5872" w:right="5555"/>
        <w:jc w:val="center"/>
      </w:pPr>
      <w:r>
        <w:rPr>
          <w:color w:val="292526"/>
        </w:rPr>
        <w:t>What Does a Plant Need to Grow?</w:t>
      </w:r>
    </w:p>
    <w:p w:rsidR="00F51322" w:rsidRDefault="00F51322">
      <w:pPr>
        <w:pStyle w:val="BodyText"/>
        <w:rPr>
          <w:b/>
          <w:sz w:val="20"/>
        </w:rPr>
      </w:pPr>
    </w:p>
    <w:p w:rsidR="00F51322" w:rsidRDefault="00F51322">
      <w:pPr>
        <w:pStyle w:val="BodyText"/>
        <w:rPr>
          <w:b/>
          <w:sz w:val="20"/>
        </w:rPr>
      </w:pPr>
    </w:p>
    <w:p w:rsidR="00F51322" w:rsidRDefault="00F51322">
      <w:pPr>
        <w:pStyle w:val="BodyText"/>
        <w:rPr>
          <w:b/>
          <w:sz w:val="20"/>
        </w:rPr>
      </w:pPr>
    </w:p>
    <w:p w:rsidR="00F51322" w:rsidRDefault="00F51322">
      <w:pPr>
        <w:pStyle w:val="BodyText"/>
        <w:rPr>
          <w:b/>
          <w:sz w:val="20"/>
        </w:rPr>
      </w:pPr>
    </w:p>
    <w:p w:rsidR="00F51322" w:rsidRDefault="00F51322">
      <w:pPr>
        <w:pStyle w:val="BodyText"/>
        <w:spacing w:before="4"/>
        <w:rPr>
          <w:b/>
          <w:sz w:val="23"/>
        </w:rPr>
      </w:pPr>
    </w:p>
    <w:p w:rsidR="00F51322" w:rsidRDefault="00F51322">
      <w:pPr>
        <w:rPr>
          <w:sz w:val="23"/>
        </w:rPr>
        <w:sectPr w:rsidR="00F51322">
          <w:type w:val="continuous"/>
          <w:pgSz w:w="16840" w:h="11910" w:orient="landscape"/>
          <w:pgMar w:top="920" w:right="640" w:bottom="280" w:left="380" w:header="720" w:footer="720" w:gutter="0"/>
          <w:cols w:space="720"/>
        </w:sectPr>
      </w:pPr>
    </w:p>
    <w:p w:rsidR="00F51322" w:rsidRDefault="00F51322">
      <w:pPr>
        <w:pStyle w:val="BodyText"/>
        <w:spacing w:before="4"/>
        <w:rPr>
          <w:b/>
          <w:sz w:val="30"/>
        </w:rPr>
      </w:pPr>
    </w:p>
    <w:p w:rsidR="00F51322" w:rsidRDefault="00AB247B">
      <w:pPr>
        <w:tabs>
          <w:tab w:val="left" w:pos="2061"/>
        </w:tabs>
        <w:jc w:val="right"/>
      </w:pPr>
      <w:r>
        <w:rPr>
          <w:color w:val="231F20"/>
        </w:rPr>
        <w:t>water</w:t>
      </w:r>
      <w:r>
        <w:rPr>
          <w:color w:val="231F20"/>
        </w:rPr>
        <w:tab/>
        <w:t>light</w:t>
      </w:r>
    </w:p>
    <w:p w:rsidR="00F51322" w:rsidRDefault="00AB247B">
      <w:pPr>
        <w:spacing w:before="100"/>
        <w:ind w:left="1127"/>
        <w:jc w:val="center"/>
      </w:pPr>
      <w:r>
        <w:br w:type="column"/>
      </w:r>
      <w:r>
        <w:rPr>
          <w:color w:val="231F20"/>
        </w:rPr>
        <w:t xml:space="preserve"> </w:t>
      </w:r>
      <w:r>
        <w:rPr>
          <w:rFonts w:ascii="Twinkl SemiBold"/>
          <w:b/>
          <w:color w:val="009F8F"/>
        </w:rPr>
        <w:t xml:space="preserve">nutrients </w:t>
      </w:r>
      <w:r>
        <w:rPr>
          <w:color w:val="231F20"/>
        </w:rPr>
        <w:t xml:space="preserve">from the </w:t>
      </w:r>
      <w:r>
        <w:rPr>
          <w:color w:val="231F20"/>
          <w:spacing w:val="-5"/>
        </w:rPr>
        <w:t>soil</w:t>
      </w:r>
    </w:p>
    <w:p w:rsidR="00F51322" w:rsidRDefault="00AB247B">
      <w:pPr>
        <w:pStyle w:val="BodyText"/>
        <w:spacing w:before="4"/>
        <w:rPr>
          <w:sz w:val="30"/>
        </w:rPr>
      </w:pPr>
      <w:r>
        <w:br w:type="column"/>
      </w:r>
    </w:p>
    <w:p w:rsidR="00F51322" w:rsidRDefault="00AB247B">
      <w:pPr>
        <w:tabs>
          <w:tab w:val="left" w:pos="2716"/>
        </w:tabs>
        <w:ind w:left="1216"/>
      </w:pPr>
      <w:r>
        <w:rPr>
          <w:color w:val="231F20"/>
        </w:rPr>
        <w:t>air</w:t>
      </w:r>
      <w:r>
        <w:rPr>
          <w:color w:val="231F20"/>
        </w:rPr>
        <w:tab/>
      </w:r>
      <w:r>
        <w:rPr>
          <w:color w:val="231F20"/>
          <w:spacing w:val="-3"/>
        </w:rPr>
        <w:t xml:space="preserve">room </w:t>
      </w:r>
      <w:r>
        <w:rPr>
          <w:color w:val="231F20"/>
        </w:rPr>
        <w:t>to</w:t>
      </w:r>
      <w:r>
        <w:rPr>
          <w:color w:val="231F20"/>
          <w:spacing w:val="-8"/>
        </w:rPr>
        <w:t xml:space="preserve"> </w:t>
      </w:r>
      <w:r>
        <w:rPr>
          <w:color w:val="231F20"/>
          <w:spacing w:val="-3"/>
        </w:rPr>
        <w:t>grow</w:t>
      </w:r>
    </w:p>
    <w:p w:rsidR="00F51322" w:rsidRDefault="00F51322">
      <w:pPr>
        <w:sectPr w:rsidR="00F51322">
          <w:type w:val="continuous"/>
          <w:pgSz w:w="16840" w:h="11910" w:orient="landscape"/>
          <w:pgMar w:top="920" w:right="640" w:bottom="280" w:left="380" w:header="720" w:footer="720" w:gutter="0"/>
          <w:cols w:num="3" w:space="720" w:equalWidth="0">
            <w:col w:w="9026" w:space="40"/>
            <w:col w:w="2357" w:space="39"/>
            <w:col w:w="4358"/>
          </w:cols>
        </w:sectPr>
      </w:pPr>
    </w:p>
    <w:p w:rsidR="00F51322" w:rsidRDefault="00F51322">
      <w:pPr>
        <w:pStyle w:val="BodyText"/>
        <w:spacing w:before="3"/>
        <w:rPr>
          <w:sz w:val="9"/>
        </w:rPr>
      </w:pPr>
    </w:p>
    <w:p w:rsidR="00C624D0" w:rsidRDefault="00C624D0">
      <w:pPr>
        <w:pStyle w:val="BodyText"/>
        <w:spacing w:before="100" w:line="276" w:lineRule="auto"/>
        <w:ind w:left="5894"/>
        <w:rPr>
          <w:color w:val="292526"/>
        </w:rPr>
      </w:pPr>
    </w:p>
    <w:p w:rsidR="00F51322" w:rsidRDefault="00AB247B">
      <w:pPr>
        <w:pStyle w:val="BodyText"/>
        <w:spacing w:before="100" w:line="276" w:lineRule="auto"/>
        <w:ind w:left="5894"/>
      </w:pPr>
      <w:r>
        <w:rPr>
          <w:color w:val="292526"/>
        </w:rPr>
        <w:t>Different plants vary in how much of these things they need. For example, cacti can survive in areas with little water, whereas water lilies need to live in water.</w:t>
      </w:r>
    </w:p>
    <w:p w:rsidR="00F51322" w:rsidRDefault="00F51322">
      <w:pPr>
        <w:spacing w:line="276" w:lineRule="auto"/>
        <w:sectPr w:rsidR="00F51322">
          <w:type w:val="continuous"/>
          <w:pgSz w:w="16840" w:h="11910" w:orient="landscape"/>
          <w:pgMar w:top="920" w:right="640" w:bottom="280" w:left="380" w:header="720" w:footer="720" w:gutter="0"/>
          <w:cols w:space="720"/>
        </w:sectPr>
      </w:pPr>
    </w:p>
    <w:p w:rsidR="00F51322" w:rsidRDefault="00B652D2">
      <w:pPr>
        <w:spacing w:before="216"/>
        <w:ind w:right="262"/>
        <w:jc w:val="right"/>
        <w:rPr>
          <w:rFonts w:ascii="Twinkl SemiBold"/>
          <w:b/>
          <w:sz w:val="24"/>
        </w:rPr>
      </w:pPr>
      <w:r>
        <w:rPr>
          <w:noProof/>
          <w:lang w:bidi="ar-SA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-241300</wp:posOffset>
            </wp:positionH>
            <wp:positionV relativeFrom="paragraph">
              <wp:posOffset>-596900</wp:posOffset>
            </wp:positionV>
            <wp:extent cx="10687050" cy="7569835"/>
            <wp:effectExtent l="0" t="0" r="0" b="0"/>
            <wp:wrapNone/>
            <wp:docPr id="6" name="Picture 6" descr="images only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s only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0" cy="7569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1048" behindDoc="0" locked="0" layoutInCell="1" allowOverlap="1">
                <wp:simplePos x="0" y="0"/>
                <wp:positionH relativeFrom="page">
                  <wp:posOffset>304800</wp:posOffset>
                </wp:positionH>
                <wp:positionV relativeFrom="paragraph">
                  <wp:posOffset>-3810</wp:posOffset>
                </wp:positionV>
                <wp:extent cx="5534025" cy="5997575"/>
                <wp:effectExtent l="0" t="2540" r="0" b="63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4025" cy="5997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758"/>
                              <w:gridCol w:w="6956"/>
                            </w:tblGrid>
                            <w:tr w:rsidR="00F51322">
                              <w:trPr>
                                <w:trHeight w:val="408"/>
                              </w:trPr>
                              <w:tc>
                                <w:tcPr>
                                  <w:tcW w:w="8714" w:type="dxa"/>
                                  <w:gridSpan w:val="2"/>
                                </w:tcPr>
                                <w:p w:rsidR="00F51322" w:rsidRDefault="00F5132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F51322">
                              <w:trPr>
                                <w:trHeight w:val="826"/>
                              </w:trPr>
                              <w:tc>
                                <w:tcPr>
                                  <w:tcW w:w="1758" w:type="dxa"/>
                                </w:tcPr>
                                <w:p w:rsidR="00F51322" w:rsidRDefault="00F51322">
                                  <w:pPr>
                                    <w:pStyle w:val="TableParagraph"/>
                                    <w:rPr>
                                      <w:sz w:val="21"/>
                                    </w:rPr>
                                  </w:pPr>
                                </w:p>
                                <w:p w:rsidR="00F51322" w:rsidRDefault="00AB247B">
                                  <w:pPr>
                                    <w:pStyle w:val="TableParagraph"/>
                                    <w:ind w:left="256"/>
                                    <w:rPr>
                                      <w:rFonts w:ascii="Twinkl SemiBold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winkl SemiBold"/>
                                      <w:b/>
                                      <w:color w:val="7FC349"/>
                                      <w:sz w:val="24"/>
                                    </w:rPr>
                                    <w:t>fertilisation</w:t>
                                  </w:r>
                                </w:p>
                              </w:tc>
                              <w:tc>
                                <w:tcPr>
                                  <w:tcW w:w="6956" w:type="dxa"/>
                                </w:tcPr>
                                <w:p w:rsidR="00F51322" w:rsidRDefault="00AB247B">
                                  <w:pPr>
                                    <w:pStyle w:val="TableParagraph"/>
                                    <w:spacing w:before="72" w:line="300" w:lineRule="auto"/>
                                    <w:ind w:left="189" w:right="18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 xml:space="preserve">When the male and female parts of the </w:t>
                                  </w:r>
                                  <w:r>
                                    <w:rPr>
                                      <w:rFonts w:ascii="Twinkl SemiBold"/>
                                      <w:b/>
                                      <w:color w:val="F177AE"/>
                                      <w:sz w:val="24"/>
                                    </w:rPr>
                                    <w:t xml:space="preserve">flower 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>have mixed in order to make seeds for new plants.</w:t>
                                  </w:r>
                                </w:p>
                              </w:tc>
                            </w:tr>
                            <w:tr w:rsidR="00F51322">
                              <w:trPr>
                                <w:trHeight w:val="859"/>
                              </w:trPr>
                              <w:tc>
                                <w:tcPr>
                                  <w:tcW w:w="1758" w:type="dxa"/>
                                </w:tcPr>
                                <w:p w:rsidR="00F51322" w:rsidRDefault="00F51322">
                                  <w:pPr>
                                    <w:pStyle w:val="TableParagraph"/>
                                    <w:spacing w:before="9"/>
                                    <w:rPr>
                                      <w:sz w:val="23"/>
                                    </w:rPr>
                                  </w:pPr>
                                </w:p>
                                <w:p w:rsidR="00F51322" w:rsidRDefault="00AB247B">
                                  <w:pPr>
                                    <w:pStyle w:val="TableParagraph"/>
                                    <w:ind w:left="256"/>
                                    <w:rPr>
                                      <w:rFonts w:ascii="Twinkl SemiBold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winkl SemiBold"/>
                                      <w:b/>
                                      <w:color w:val="EC008C"/>
                                      <w:sz w:val="24"/>
                                    </w:rPr>
                                    <w:t>petal</w:t>
                                  </w:r>
                                </w:p>
                              </w:tc>
                              <w:tc>
                                <w:tcPr>
                                  <w:tcW w:w="6956" w:type="dxa"/>
                                </w:tcPr>
                                <w:p w:rsidR="00F51322" w:rsidRDefault="00AB247B">
                                  <w:pPr>
                                    <w:pStyle w:val="TableParagraph"/>
                                    <w:spacing w:before="105" w:line="300" w:lineRule="auto"/>
                                    <w:ind w:left="189" w:right="18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 xml:space="preserve">The brightly coloured part of the </w:t>
                                  </w:r>
                                  <w:r>
                                    <w:rPr>
                                      <w:rFonts w:ascii="Twinkl SemiBold"/>
                                      <w:b/>
                                      <w:color w:val="F177AE"/>
                                      <w:sz w:val="24"/>
                                    </w:rPr>
                                    <w:t xml:space="preserve">flower 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 xml:space="preserve">that attracts insects to </w:t>
                                  </w:r>
                                  <w:r>
                                    <w:rPr>
                                      <w:rFonts w:ascii="Twinkl SemiBold"/>
                                      <w:b/>
                                      <w:color w:val="883F98"/>
                                      <w:sz w:val="24"/>
                                    </w:rPr>
                                    <w:t xml:space="preserve">pollinate 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>the plant.</w:t>
                                  </w:r>
                                </w:p>
                              </w:tc>
                            </w:tr>
                            <w:tr w:rsidR="00F51322">
                              <w:trPr>
                                <w:trHeight w:val="1219"/>
                              </w:trPr>
                              <w:tc>
                                <w:tcPr>
                                  <w:tcW w:w="1758" w:type="dxa"/>
                                </w:tcPr>
                                <w:p w:rsidR="00F51322" w:rsidRDefault="00F51322">
                                  <w:pPr>
                                    <w:pStyle w:val="TableParagraph"/>
                                    <w:spacing w:before="9"/>
                                    <w:rPr>
                                      <w:sz w:val="38"/>
                                    </w:rPr>
                                  </w:pPr>
                                </w:p>
                                <w:p w:rsidR="00F51322" w:rsidRDefault="00AB247B">
                                  <w:pPr>
                                    <w:pStyle w:val="TableParagraph"/>
                                    <w:ind w:left="256"/>
                                    <w:rPr>
                                      <w:rFonts w:ascii="Twinkl SemiBold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winkl SemiBold"/>
                                      <w:b/>
                                      <w:color w:val="63469C"/>
                                      <w:sz w:val="24"/>
                                    </w:rPr>
                                    <w:t>stamen</w:t>
                                  </w:r>
                                </w:p>
                              </w:tc>
                              <w:tc>
                                <w:tcPr>
                                  <w:tcW w:w="6956" w:type="dxa"/>
                                </w:tcPr>
                                <w:p w:rsidR="00F51322" w:rsidRDefault="00AB247B">
                                  <w:pPr>
                                    <w:pStyle w:val="TableParagraph"/>
                                    <w:spacing w:before="105" w:line="300" w:lineRule="auto"/>
                                    <w:ind w:left="189" w:right="197"/>
                                    <w:jc w:val="both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 xml:space="preserve">The male parts of the </w:t>
                                  </w:r>
                                  <w:r>
                                    <w:rPr>
                                      <w:rFonts w:ascii="Twinkl SemiBold" w:hAnsi="Twinkl SemiBold"/>
                                      <w:b/>
                                      <w:color w:val="F177AE"/>
                                      <w:sz w:val="24"/>
                                    </w:rPr>
                                    <w:t>flower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 xml:space="preserve">. The </w:t>
                                  </w:r>
                                  <w:r>
                                    <w:rPr>
                                      <w:rFonts w:ascii="Twinkl SemiBold" w:hAnsi="Twinkl SemiBold"/>
                                      <w:b/>
                                      <w:color w:val="63469C"/>
                                      <w:sz w:val="24"/>
                                    </w:rPr>
                                    <w:t xml:space="preserve">stamen 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 xml:space="preserve">is made up of the 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  <w:u w:val="single" w:color="292526"/>
                                    </w:rPr>
                                    <w:t>anther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 xml:space="preserve"> and the 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  <w:u w:val="single" w:color="292526"/>
                                    </w:rPr>
                                    <w:t>filament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 xml:space="preserve">. The filament’s job is to hold up the 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  <w:u w:val="single" w:color="292526"/>
                                    </w:rPr>
                                    <w:t>anther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 xml:space="preserve">. The job of the 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  <w:u w:val="single" w:color="292526"/>
                                    </w:rPr>
                                    <w:t>anther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 xml:space="preserve"> is to make the pollen.</w:t>
                                  </w:r>
                                </w:p>
                              </w:tc>
                            </w:tr>
                            <w:tr w:rsidR="00F51322">
                              <w:trPr>
                                <w:trHeight w:val="1939"/>
                              </w:trPr>
                              <w:tc>
                                <w:tcPr>
                                  <w:tcW w:w="1758" w:type="dxa"/>
                                </w:tcPr>
                                <w:p w:rsidR="00F51322" w:rsidRDefault="00F51322">
                                  <w:pPr>
                                    <w:pStyle w:val="TableParagraph"/>
                                    <w:rPr>
                                      <w:sz w:val="28"/>
                                    </w:rPr>
                                  </w:pPr>
                                </w:p>
                                <w:p w:rsidR="00F51322" w:rsidRDefault="00F51322">
                                  <w:pPr>
                                    <w:pStyle w:val="TableParagraph"/>
                                    <w:spacing w:before="9"/>
                                    <w:rPr>
                                      <w:sz w:val="25"/>
                                    </w:rPr>
                                  </w:pPr>
                                </w:p>
                                <w:p w:rsidR="00F51322" w:rsidRDefault="00AB247B">
                                  <w:pPr>
                                    <w:pStyle w:val="TableParagraph"/>
                                    <w:spacing w:line="300" w:lineRule="auto"/>
                                    <w:ind w:left="256" w:right="772"/>
                                    <w:rPr>
                                      <w:rFonts w:ascii="Twinkl SemiBold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winkl SemiBold"/>
                                      <w:b/>
                                      <w:color w:val="004517"/>
                                      <w:sz w:val="24"/>
                                    </w:rPr>
                                    <w:t>carpel (pistil)</w:t>
                                  </w:r>
                                </w:p>
                              </w:tc>
                              <w:tc>
                                <w:tcPr>
                                  <w:tcW w:w="6956" w:type="dxa"/>
                                </w:tcPr>
                                <w:p w:rsidR="00F51322" w:rsidRDefault="00AB247B">
                                  <w:pPr>
                                    <w:pStyle w:val="TableParagraph"/>
                                    <w:spacing w:before="105" w:line="300" w:lineRule="auto"/>
                                    <w:ind w:left="189" w:right="198"/>
                                    <w:jc w:val="both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 xml:space="preserve">The female parts of the </w:t>
                                  </w:r>
                                  <w:r>
                                    <w:rPr>
                                      <w:rFonts w:ascii="Twinkl SemiBold"/>
                                      <w:b/>
                                      <w:color w:val="F177AE"/>
                                      <w:sz w:val="24"/>
                                    </w:rPr>
                                    <w:t>flower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 xml:space="preserve">. Made up of the 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  <w:u w:val="single" w:color="292526"/>
                                    </w:rPr>
                                    <w:t>stigma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 xml:space="preserve">, </w:t>
                                  </w:r>
                                  <w:r>
                                    <w:rPr>
                                      <w:color w:val="292526"/>
                                      <w:spacing w:val="-4"/>
                                      <w:sz w:val="24"/>
                                      <w:u w:val="single" w:color="292526"/>
                                    </w:rPr>
                                    <w:t>style</w:t>
                                  </w:r>
                                  <w:r>
                                    <w:rPr>
                                      <w:color w:val="292526"/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  <w:u w:val="single" w:color="292526"/>
                                    </w:rPr>
                                    <w:t>ovary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 xml:space="preserve">. The job of the 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  <w:u w:val="single" w:color="292526"/>
                                    </w:rPr>
                                    <w:t>style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 xml:space="preserve"> is to hold up the 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  <w:u w:val="single" w:color="292526"/>
                                    </w:rPr>
                                    <w:t>stigma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 xml:space="preserve">. The 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  <w:u w:val="single" w:color="292526"/>
                                    </w:rPr>
                                    <w:t>stigma</w:t>
                                  </w:r>
                                  <w:r>
                                    <w:rPr>
                                      <w:color w:val="292526"/>
                                      <w:spacing w:val="-9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>collects</w:t>
                                  </w:r>
                                  <w:r>
                                    <w:rPr>
                                      <w:color w:val="292526"/>
                                      <w:spacing w:val="-8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92526"/>
                                      <w:spacing w:val="-8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>pollen</w:t>
                                  </w:r>
                                  <w:r>
                                    <w:rPr>
                                      <w:color w:val="292526"/>
                                      <w:spacing w:val="-8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>when</w:t>
                                  </w:r>
                                  <w:r>
                                    <w:rPr>
                                      <w:color w:val="292526"/>
                                      <w:spacing w:val="-8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>a</w:t>
                                  </w:r>
                                  <w:r>
                                    <w:rPr>
                                      <w:color w:val="292526"/>
                                      <w:spacing w:val="-9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winkl SemiBold"/>
                                      <w:b/>
                                      <w:color w:val="F05B71"/>
                                      <w:sz w:val="24"/>
                                    </w:rPr>
                                    <w:t>pollinator</w:t>
                                  </w:r>
                                  <w:r>
                                    <w:rPr>
                                      <w:rFonts w:ascii="Twinkl SemiBold"/>
                                      <w:b/>
                                      <w:color w:val="F05B71"/>
                                      <w:spacing w:val="-6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>brushes</w:t>
                                  </w:r>
                                  <w:r>
                                    <w:rPr>
                                      <w:color w:val="292526"/>
                                      <w:spacing w:val="-8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>by</w:t>
                                  </w:r>
                                  <w:r>
                                    <w:rPr>
                                      <w:color w:val="292526"/>
                                      <w:spacing w:val="-8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>it.</w:t>
                                  </w:r>
                                  <w:r>
                                    <w:rPr>
                                      <w:color w:val="292526"/>
                                      <w:spacing w:val="-8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 xml:space="preserve">The 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  <w:u w:val="single" w:color="292526"/>
                                    </w:rPr>
                                    <w:t>ovary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 xml:space="preserve"> contains the 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  <w:u w:val="single" w:color="292526"/>
                                    </w:rPr>
                                    <w:t>ovules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 xml:space="preserve">, which are the part of the </w:t>
                                  </w:r>
                                  <w:r>
                                    <w:rPr>
                                      <w:rFonts w:ascii="Twinkl SemiBold"/>
                                      <w:b/>
                                      <w:color w:val="F177AE"/>
                                      <w:sz w:val="24"/>
                                    </w:rPr>
                                    <w:t xml:space="preserve">flower 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 xml:space="preserve">that gets </w:t>
                                  </w:r>
                                  <w:r>
                                    <w:rPr>
                                      <w:rFonts w:ascii="Twinkl SemiBold"/>
                                      <w:b/>
                                      <w:color w:val="7FC349"/>
                                      <w:sz w:val="24"/>
                                    </w:rPr>
                                    <w:t xml:space="preserve">fertilised 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>and eventually becomes the new</w:t>
                                  </w:r>
                                  <w:r>
                                    <w:rPr>
                                      <w:color w:val="292526"/>
                                      <w:spacing w:val="-6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>seed.</w:t>
                                  </w:r>
                                </w:p>
                              </w:tc>
                            </w:tr>
                            <w:tr w:rsidR="00F51322">
                              <w:trPr>
                                <w:trHeight w:val="859"/>
                              </w:trPr>
                              <w:tc>
                                <w:tcPr>
                                  <w:tcW w:w="1758" w:type="dxa"/>
                                </w:tcPr>
                                <w:p w:rsidR="00F51322" w:rsidRDefault="00F51322">
                                  <w:pPr>
                                    <w:pStyle w:val="TableParagraph"/>
                                    <w:spacing w:before="9"/>
                                    <w:rPr>
                                      <w:sz w:val="23"/>
                                    </w:rPr>
                                  </w:pPr>
                                </w:p>
                                <w:p w:rsidR="00F51322" w:rsidRDefault="00AB247B">
                                  <w:pPr>
                                    <w:pStyle w:val="TableParagraph"/>
                                    <w:ind w:left="256"/>
                                    <w:rPr>
                                      <w:rFonts w:ascii="Twinkl SemiBold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winkl SemiBold"/>
                                      <w:b/>
                                      <w:color w:val="00B3F0"/>
                                      <w:sz w:val="24"/>
                                    </w:rPr>
                                    <w:t>sepal</w:t>
                                  </w:r>
                                </w:p>
                              </w:tc>
                              <w:tc>
                                <w:tcPr>
                                  <w:tcW w:w="6956" w:type="dxa"/>
                                </w:tcPr>
                                <w:p w:rsidR="00F51322" w:rsidRDefault="00AB247B">
                                  <w:pPr>
                                    <w:pStyle w:val="TableParagraph"/>
                                    <w:spacing w:before="105" w:line="300" w:lineRule="auto"/>
                                    <w:ind w:left="189" w:right="18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 xml:space="preserve">Leaf-like structures that protect the </w:t>
                                  </w:r>
                                  <w:r>
                                    <w:rPr>
                                      <w:rFonts w:ascii="Twinkl SemiBold"/>
                                      <w:b/>
                                      <w:color w:val="F177AE"/>
                                      <w:sz w:val="24"/>
                                    </w:rPr>
                                    <w:t xml:space="preserve">flower 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rFonts w:ascii="Twinkl SemiBold"/>
                                      <w:b/>
                                      <w:color w:val="EC008C"/>
                                      <w:sz w:val="24"/>
                                    </w:rPr>
                                    <w:t xml:space="preserve">petals 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>before they open out.</w:t>
                                  </w:r>
                                </w:p>
                              </w:tc>
                            </w:tr>
                            <w:tr w:rsidR="00F51322">
                              <w:trPr>
                                <w:trHeight w:val="1219"/>
                              </w:trPr>
                              <w:tc>
                                <w:tcPr>
                                  <w:tcW w:w="1758" w:type="dxa"/>
                                </w:tcPr>
                                <w:p w:rsidR="00F51322" w:rsidRDefault="00F51322">
                                  <w:pPr>
                                    <w:pStyle w:val="TableParagraph"/>
                                    <w:spacing w:before="9"/>
                                    <w:rPr>
                                      <w:sz w:val="38"/>
                                    </w:rPr>
                                  </w:pPr>
                                </w:p>
                                <w:p w:rsidR="00F51322" w:rsidRDefault="00AB247B">
                                  <w:pPr>
                                    <w:pStyle w:val="TableParagraph"/>
                                    <w:ind w:left="256"/>
                                    <w:rPr>
                                      <w:rFonts w:ascii="Twinkl SemiBold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winkl SemiBold"/>
                                      <w:b/>
                                      <w:color w:val="883F98"/>
                                      <w:sz w:val="24"/>
                                    </w:rPr>
                                    <w:t>pollination</w:t>
                                  </w:r>
                                </w:p>
                              </w:tc>
                              <w:tc>
                                <w:tcPr>
                                  <w:tcW w:w="6956" w:type="dxa"/>
                                </w:tcPr>
                                <w:p w:rsidR="00F51322" w:rsidRDefault="00AB247B">
                                  <w:pPr>
                                    <w:pStyle w:val="TableParagraph"/>
                                    <w:spacing w:before="105" w:line="300" w:lineRule="auto"/>
                                    <w:ind w:left="189" w:right="197"/>
                                    <w:jc w:val="both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 xml:space="preserve">When pollen (a fine powdery substance produced by </w:t>
                                  </w:r>
                                  <w:r>
                                    <w:rPr>
                                      <w:color w:val="292526"/>
                                      <w:spacing w:val="-11"/>
                                      <w:sz w:val="24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rFonts w:ascii="Twinkl SemiBold"/>
                                      <w:b/>
                                      <w:color w:val="F177AE"/>
                                      <w:sz w:val="24"/>
                                    </w:rPr>
                                    <w:t xml:space="preserve">flowering 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 xml:space="preserve">plant) is moved from the male 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  <w:u w:val="single" w:color="292526"/>
                                    </w:rPr>
                                    <w:t>anther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 xml:space="preserve"> of a </w:t>
                                  </w:r>
                                  <w:r>
                                    <w:rPr>
                                      <w:rFonts w:ascii="Twinkl SemiBold"/>
                                      <w:b/>
                                      <w:color w:val="F177AE"/>
                                      <w:sz w:val="24"/>
                                    </w:rPr>
                                    <w:t>flower</w:t>
                                  </w:r>
                                  <w:r>
                                    <w:rPr>
                                      <w:rFonts w:ascii="Twinkl SemiBold"/>
                                      <w:b/>
                                      <w:color w:val="F177AE"/>
                                      <w:spacing w:val="-38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>to the female</w:t>
                                  </w:r>
                                  <w:r>
                                    <w:rPr>
                                      <w:color w:val="292526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>stigma.</w:t>
                                  </w:r>
                                </w:p>
                              </w:tc>
                            </w:tr>
                            <w:tr w:rsidR="00F51322">
                              <w:trPr>
                                <w:trHeight w:val="859"/>
                              </w:trPr>
                              <w:tc>
                                <w:tcPr>
                                  <w:tcW w:w="1758" w:type="dxa"/>
                                </w:tcPr>
                                <w:p w:rsidR="00F51322" w:rsidRDefault="00F51322">
                                  <w:pPr>
                                    <w:pStyle w:val="TableParagraph"/>
                                    <w:spacing w:before="9"/>
                                    <w:rPr>
                                      <w:sz w:val="23"/>
                                    </w:rPr>
                                  </w:pPr>
                                </w:p>
                                <w:p w:rsidR="00F51322" w:rsidRDefault="00AB247B">
                                  <w:pPr>
                                    <w:pStyle w:val="TableParagraph"/>
                                    <w:ind w:left="256"/>
                                    <w:rPr>
                                      <w:rFonts w:ascii="Twinkl SemiBold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winkl SemiBold"/>
                                      <w:b/>
                                      <w:color w:val="F05B71"/>
                                      <w:sz w:val="24"/>
                                    </w:rPr>
                                    <w:t>pollinator</w:t>
                                  </w:r>
                                </w:p>
                              </w:tc>
                              <w:tc>
                                <w:tcPr>
                                  <w:tcW w:w="6956" w:type="dxa"/>
                                </w:tcPr>
                                <w:p w:rsidR="00F51322" w:rsidRDefault="00AB247B">
                                  <w:pPr>
                                    <w:pStyle w:val="TableParagraph"/>
                                    <w:spacing w:before="105" w:line="300" w:lineRule="auto"/>
                                    <w:ind w:left="189" w:right="18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>Animals</w:t>
                                  </w:r>
                                  <w:r>
                                    <w:rPr>
                                      <w:color w:val="292526"/>
                                      <w:spacing w:val="-3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>or</w:t>
                                  </w:r>
                                  <w:r>
                                    <w:rPr>
                                      <w:color w:val="292526"/>
                                      <w:spacing w:val="-30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>insects</w:t>
                                  </w:r>
                                  <w:r>
                                    <w:rPr>
                                      <w:color w:val="292526"/>
                                      <w:spacing w:val="-3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>which</w:t>
                                  </w:r>
                                  <w:r>
                                    <w:rPr>
                                      <w:color w:val="292526"/>
                                      <w:spacing w:val="-30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>carry</w:t>
                                  </w:r>
                                  <w:r>
                                    <w:rPr>
                                      <w:color w:val="292526"/>
                                      <w:spacing w:val="-3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>pollen</w:t>
                                  </w:r>
                                  <w:r>
                                    <w:rPr>
                                      <w:color w:val="292526"/>
                                      <w:spacing w:val="-30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>between</w:t>
                                  </w:r>
                                  <w:r>
                                    <w:rPr>
                                      <w:color w:val="292526"/>
                                      <w:spacing w:val="-3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>plants.</w:t>
                                  </w:r>
                                  <w:r>
                                    <w:rPr>
                                      <w:color w:val="292526"/>
                                      <w:spacing w:val="-30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>Examples include birds, bees and</w:t>
                                  </w:r>
                                  <w:r>
                                    <w:rPr>
                                      <w:color w:val="292526"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>bats.</w:t>
                                  </w:r>
                                </w:p>
                              </w:tc>
                            </w:tr>
                            <w:tr w:rsidR="00F51322">
                              <w:trPr>
                                <w:trHeight w:val="499"/>
                              </w:trPr>
                              <w:tc>
                                <w:tcPr>
                                  <w:tcW w:w="1758" w:type="dxa"/>
                                </w:tcPr>
                                <w:p w:rsidR="00F51322" w:rsidRDefault="00AB247B">
                                  <w:pPr>
                                    <w:pStyle w:val="TableParagraph"/>
                                    <w:spacing w:before="105"/>
                                    <w:ind w:left="256"/>
                                    <w:rPr>
                                      <w:rFonts w:ascii="Twinkl SemiBold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winkl SemiBold"/>
                                      <w:b/>
                                      <w:color w:val="5D9B72"/>
                                      <w:sz w:val="24"/>
                                    </w:rPr>
                                    <w:t>germination</w:t>
                                  </w:r>
                                </w:p>
                              </w:tc>
                              <w:tc>
                                <w:tcPr>
                                  <w:tcW w:w="6956" w:type="dxa"/>
                                </w:tcPr>
                                <w:p w:rsidR="00F51322" w:rsidRDefault="00AB247B">
                                  <w:pPr>
                                    <w:pStyle w:val="TableParagraph"/>
                                    <w:spacing w:before="106"/>
                                    <w:ind w:left="18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>When a seed starts to grow.</w:t>
                                  </w:r>
                                </w:p>
                              </w:tc>
                            </w:tr>
                            <w:tr w:rsidR="00F51322">
                              <w:trPr>
                                <w:trHeight w:val="753"/>
                              </w:trPr>
                              <w:tc>
                                <w:tcPr>
                                  <w:tcW w:w="1758" w:type="dxa"/>
                                </w:tcPr>
                                <w:p w:rsidR="00F51322" w:rsidRDefault="00AB247B">
                                  <w:pPr>
                                    <w:pStyle w:val="TableParagraph"/>
                                    <w:spacing w:before="33" w:line="360" w:lineRule="atLeast"/>
                                    <w:ind w:left="256" w:right="522"/>
                                    <w:rPr>
                                      <w:rFonts w:ascii="Twinkl SemiBold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winkl SemiBold"/>
                                      <w:b/>
                                      <w:color w:val="F15A24"/>
                                      <w:sz w:val="24"/>
                                    </w:rPr>
                                    <w:t>seed dispersal</w:t>
                                  </w:r>
                                </w:p>
                              </w:tc>
                              <w:tc>
                                <w:tcPr>
                                  <w:tcW w:w="6956" w:type="dxa"/>
                                </w:tcPr>
                                <w:p w:rsidR="00F51322" w:rsidRDefault="00AB247B">
                                  <w:pPr>
                                    <w:pStyle w:val="TableParagraph"/>
                                    <w:spacing w:before="34" w:line="360" w:lineRule="atLeast"/>
                                    <w:ind w:left="189" w:right="18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color w:val="292526"/>
                                      <w:sz w:val="24"/>
                                    </w:rPr>
                                    <w:t>A method of moving the seeds away from the parent plant so that the seeds have the best chance of survival.</w:t>
                                  </w:r>
                                </w:p>
                              </w:tc>
                            </w:tr>
                          </w:tbl>
                          <w:p w:rsidR="00F51322" w:rsidRDefault="00F51322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24pt;margin-top:-.3pt;width:435.75pt;height:472.25pt;z-index:1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758"/>
                        <w:gridCol w:w="6956"/>
                      </w:tblGrid>
                      <w:tr w:rsidR="00F51322">
                        <w:trPr>
                          <w:trHeight w:val="408"/>
                        </w:trPr>
                        <w:tc>
                          <w:tcPr>
                            <w:tcW w:w="8714" w:type="dxa"/>
                            <w:gridSpan w:val="2"/>
                          </w:tcPr>
                          <w:p w:rsidR="00F51322" w:rsidRDefault="00F51322">
                            <w:pPr>
                              <w:pStyle w:val="TableParagraph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 w:rsidR="00F51322">
                        <w:trPr>
                          <w:trHeight w:val="826"/>
                        </w:trPr>
                        <w:tc>
                          <w:tcPr>
                            <w:tcW w:w="1758" w:type="dxa"/>
                          </w:tcPr>
                          <w:p w:rsidR="00F51322" w:rsidRDefault="00F51322">
                            <w:pPr>
                              <w:pStyle w:val="TableParagraph"/>
                              <w:rPr>
                                <w:sz w:val="21"/>
                              </w:rPr>
                            </w:pPr>
                          </w:p>
                          <w:p w:rsidR="00F51322" w:rsidRDefault="00AB247B">
                            <w:pPr>
                              <w:pStyle w:val="TableParagraph"/>
                              <w:ind w:left="256"/>
                              <w:rPr>
                                <w:rFonts w:ascii="Twinkl SemiBold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7FC349"/>
                                <w:sz w:val="24"/>
                              </w:rPr>
                              <w:t>fertilisation</w:t>
                            </w:r>
                          </w:p>
                        </w:tc>
                        <w:tc>
                          <w:tcPr>
                            <w:tcW w:w="6956" w:type="dxa"/>
                          </w:tcPr>
                          <w:p w:rsidR="00F51322" w:rsidRDefault="00AB247B">
                            <w:pPr>
                              <w:pStyle w:val="TableParagraph"/>
                              <w:spacing w:before="72" w:line="300" w:lineRule="auto"/>
                              <w:ind w:left="189" w:right="187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92526"/>
                                <w:sz w:val="24"/>
                              </w:rPr>
                              <w:t xml:space="preserve">When the male and female parts of the </w:t>
                            </w:r>
                            <w:r>
                              <w:rPr>
                                <w:rFonts w:ascii="Twinkl SemiBold"/>
                                <w:b/>
                                <w:color w:val="F177AE"/>
                                <w:sz w:val="24"/>
                              </w:rPr>
                              <w:t xml:space="preserve">flower 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>have mixed in order to make seeds for new plants.</w:t>
                            </w:r>
                          </w:p>
                        </w:tc>
                      </w:tr>
                      <w:tr w:rsidR="00F51322">
                        <w:trPr>
                          <w:trHeight w:val="859"/>
                        </w:trPr>
                        <w:tc>
                          <w:tcPr>
                            <w:tcW w:w="1758" w:type="dxa"/>
                          </w:tcPr>
                          <w:p w:rsidR="00F51322" w:rsidRDefault="00F51322">
                            <w:pPr>
                              <w:pStyle w:val="TableParagraph"/>
                              <w:spacing w:before="9"/>
                              <w:rPr>
                                <w:sz w:val="23"/>
                              </w:rPr>
                            </w:pPr>
                          </w:p>
                          <w:p w:rsidR="00F51322" w:rsidRDefault="00AB247B">
                            <w:pPr>
                              <w:pStyle w:val="TableParagraph"/>
                              <w:ind w:left="256"/>
                              <w:rPr>
                                <w:rFonts w:ascii="Twinkl SemiBold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EC008C"/>
                                <w:sz w:val="24"/>
                              </w:rPr>
                              <w:t>petal</w:t>
                            </w:r>
                          </w:p>
                        </w:tc>
                        <w:tc>
                          <w:tcPr>
                            <w:tcW w:w="6956" w:type="dxa"/>
                          </w:tcPr>
                          <w:p w:rsidR="00F51322" w:rsidRDefault="00AB247B">
                            <w:pPr>
                              <w:pStyle w:val="TableParagraph"/>
                              <w:spacing w:before="105" w:line="300" w:lineRule="auto"/>
                              <w:ind w:left="189" w:right="187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92526"/>
                                <w:sz w:val="24"/>
                              </w:rPr>
                              <w:t xml:space="preserve">The brightly coloured part of the </w:t>
                            </w:r>
                            <w:r>
                              <w:rPr>
                                <w:rFonts w:ascii="Twinkl SemiBold"/>
                                <w:b/>
                                <w:color w:val="F177AE"/>
                                <w:sz w:val="24"/>
                              </w:rPr>
                              <w:t xml:space="preserve">flower 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 xml:space="preserve">that attracts insects to </w:t>
                            </w:r>
                            <w:r>
                              <w:rPr>
                                <w:rFonts w:ascii="Twinkl SemiBold"/>
                                <w:b/>
                                <w:color w:val="883F98"/>
                                <w:sz w:val="24"/>
                              </w:rPr>
                              <w:t xml:space="preserve">pollinate 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>the plant.</w:t>
                            </w:r>
                          </w:p>
                        </w:tc>
                      </w:tr>
                      <w:tr w:rsidR="00F51322">
                        <w:trPr>
                          <w:trHeight w:val="1219"/>
                        </w:trPr>
                        <w:tc>
                          <w:tcPr>
                            <w:tcW w:w="1758" w:type="dxa"/>
                          </w:tcPr>
                          <w:p w:rsidR="00F51322" w:rsidRDefault="00F51322">
                            <w:pPr>
                              <w:pStyle w:val="TableParagraph"/>
                              <w:spacing w:before="9"/>
                              <w:rPr>
                                <w:sz w:val="38"/>
                              </w:rPr>
                            </w:pPr>
                          </w:p>
                          <w:p w:rsidR="00F51322" w:rsidRDefault="00AB247B">
                            <w:pPr>
                              <w:pStyle w:val="TableParagraph"/>
                              <w:ind w:left="256"/>
                              <w:rPr>
                                <w:rFonts w:ascii="Twinkl SemiBold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63469C"/>
                                <w:sz w:val="24"/>
                              </w:rPr>
                              <w:t>stamen</w:t>
                            </w:r>
                          </w:p>
                        </w:tc>
                        <w:tc>
                          <w:tcPr>
                            <w:tcW w:w="6956" w:type="dxa"/>
                          </w:tcPr>
                          <w:p w:rsidR="00F51322" w:rsidRDefault="00AB247B">
                            <w:pPr>
                              <w:pStyle w:val="TableParagraph"/>
                              <w:spacing w:before="105" w:line="300" w:lineRule="auto"/>
                              <w:ind w:left="189" w:right="197"/>
                              <w:jc w:val="both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92526"/>
                                <w:sz w:val="24"/>
                              </w:rPr>
                              <w:t xml:space="preserve">The male parts of the </w:t>
                            </w:r>
                            <w:r>
                              <w:rPr>
                                <w:rFonts w:ascii="Twinkl SemiBold" w:hAnsi="Twinkl SemiBold"/>
                                <w:b/>
                                <w:color w:val="F177AE"/>
                                <w:sz w:val="24"/>
                              </w:rPr>
                              <w:t>flower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 xml:space="preserve">. The </w:t>
                            </w:r>
                            <w:r>
                              <w:rPr>
                                <w:rFonts w:ascii="Twinkl SemiBold" w:hAnsi="Twinkl SemiBold"/>
                                <w:b/>
                                <w:color w:val="63469C"/>
                                <w:sz w:val="24"/>
                              </w:rPr>
                              <w:t xml:space="preserve">stamen 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 xml:space="preserve">is made up of the </w:t>
                            </w:r>
                            <w:r>
                              <w:rPr>
                                <w:color w:val="292526"/>
                                <w:sz w:val="24"/>
                                <w:u w:val="single" w:color="292526"/>
                              </w:rPr>
                              <w:t>anther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 xml:space="preserve"> and the </w:t>
                            </w:r>
                            <w:r>
                              <w:rPr>
                                <w:color w:val="292526"/>
                                <w:sz w:val="24"/>
                                <w:u w:val="single" w:color="292526"/>
                              </w:rPr>
                              <w:t>filament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 xml:space="preserve">. The filament’s job is to hold up the </w:t>
                            </w:r>
                            <w:r>
                              <w:rPr>
                                <w:color w:val="292526"/>
                                <w:sz w:val="24"/>
                                <w:u w:val="single" w:color="292526"/>
                              </w:rPr>
                              <w:t>anther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 xml:space="preserve">. The job of the </w:t>
                            </w:r>
                            <w:r>
                              <w:rPr>
                                <w:color w:val="292526"/>
                                <w:sz w:val="24"/>
                                <w:u w:val="single" w:color="292526"/>
                              </w:rPr>
                              <w:t>anther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 xml:space="preserve"> is to make the pollen.</w:t>
                            </w:r>
                          </w:p>
                        </w:tc>
                      </w:tr>
                      <w:tr w:rsidR="00F51322">
                        <w:trPr>
                          <w:trHeight w:val="1939"/>
                        </w:trPr>
                        <w:tc>
                          <w:tcPr>
                            <w:tcW w:w="1758" w:type="dxa"/>
                          </w:tcPr>
                          <w:p w:rsidR="00F51322" w:rsidRDefault="00F51322">
                            <w:pPr>
                              <w:pStyle w:val="TableParagraph"/>
                              <w:rPr>
                                <w:sz w:val="28"/>
                              </w:rPr>
                            </w:pPr>
                          </w:p>
                          <w:p w:rsidR="00F51322" w:rsidRDefault="00F51322">
                            <w:pPr>
                              <w:pStyle w:val="TableParagraph"/>
                              <w:spacing w:before="9"/>
                              <w:rPr>
                                <w:sz w:val="25"/>
                              </w:rPr>
                            </w:pPr>
                          </w:p>
                          <w:p w:rsidR="00F51322" w:rsidRDefault="00AB247B">
                            <w:pPr>
                              <w:pStyle w:val="TableParagraph"/>
                              <w:spacing w:line="300" w:lineRule="auto"/>
                              <w:ind w:left="256" w:right="772"/>
                              <w:rPr>
                                <w:rFonts w:ascii="Twinkl SemiBold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004517"/>
                                <w:sz w:val="24"/>
                              </w:rPr>
                              <w:t>carpel (pistil)</w:t>
                            </w:r>
                          </w:p>
                        </w:tc>
                        <w:tc>
                          <w:tcPr>
                            <w:tcW w:w="6956" w:type="dxa"/>
                          </w:tcPr>
                          <w:p w:rsidR="00F51322" w:rsidRDefault="00AB247B">
                            <w:pPr>
                              <w:pStyle w:val="TableParagraph"/>
                              <w:spacing w:before="105" w:line="300" w:lineRule="auto"/>
                              <w:ind w:left="189" w:right="198"/>
                              <w:jc w:val="both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92526"/>
                                <w:sz w:val="24"/>
                              </w:rPr>
                              <w:t xml:space="preserve">The female parts of the </w:t>
                            </w:r>
                            <w:r>
                              <w:rPr>
                                <w:rFonts w:ascii="Twinkl SemiBold"/>
                                <w:b/>
                                <w:color w:val="F177AE"/>
                                <w:sz w:val="24"/>
                              </w:rPr>
                              <w:t>flower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 xml:space="preserve">. Made up of the </w:t>
                            </w:r>
                            <w:r>
                              <w:rPr>
                                <w:color w:val="292526"/>
                                <w:sz w:val="24"/>
                                <w:u w:val="single" w:color="292526"/>
                              </w:rPr>
                              <w:t>stigma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 xml:space="preserve">, </w:t>
                            </w:r>
                            <w:r>
                              <w:rPr>
                                <w:color w:val="292526"/>
                                <w:spacing w:val="-4"/>
                                <w:sz w:val="24"/>
                                <w:u w:val="single" w:color="292526"/>
                              </w:rPr>
                              <w:t>style</w:t>
                            </w:r>
                            <w:r>
                              <w:rPr>
                                <w:color w:val="292526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 xml:space="preserve">and </w:t>
                            </w:r>
                            <w:r>
                              <w:rPr>
                                <w:color w:val="292526"/>
                                <w:sz w:val="24"/>
                                <w:u w:val="single" w:color="292526"/>
                              </w:rPr>
                              <w:t>ovary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 xml:space="preserve">. The job of the </w:t>
                            </w:r>
                            <w:r>
                              <w:rPr>
                                <w:color w:val="292526"/>
                                <w:sz w:val="24"/>
                                <w:u w:val="single" w:color="292526"/>
                              </w:rPr>
                              <w:t>style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 xml:space="preserve"> is to hold up the </w:t>
                            </w:r>
                            <w:r>
                              <w:rPr>
                                <w:color w:val="292526"/>
                                <w:sz w:val="24"/>
                                <w:u w:val="single" w:color="292526"/>
                              </w:rPr>
                              <w:t>stigma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 xml:space="preserve">. The </w:t>
                            </w:r>
                            <w:r>
                              <w:rPr>
                                <w:color w:val="292526"/>
                                <w:sz w:val="24"/>
                                <w:u w:val="single" w:color="292526"/>
                              </w:rPr>
                              <w:t>stigma</w:t>
                            </w:r>
                            <w:r>
                              <w:rPr>
                                <w:color w:val="292526"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>collects</w:t>
                            </w:r>
                            <w:r>
                              <w:rPr>
                                <w:color w:val="292526"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>the</w:t>
                            </w:r>
                            <w:r>
                              <w:rPr>
                                <w:color w:val="292526"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>pollen</w:t>
                            </w:r>
                            <w:r>
                              <w:rPr>
                                <w:color w:val="292526"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>when</w:t>
                            </w:r>
                            <w:r>
                              <w:rPr>
                                <w:color w:val="292526"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>a</w:t>
                            </w:r>
                            <w:r>
                              <w:rPr>
                                <w:color w:val="292526"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winkl SemiBold"/>
                                <w:b/>
                                <w:color w:val="F05B71"/>
                                <w:sz w:val="24"/>
                              </w:rPr>
                              <w:t>pollinator</w:t>
                            </w:r>
                            <w:r>
                              <w:rPr>
                                <w:rFonts w:ascii="Twinkl SemiBold"/>
                                <w:b/>
                                <w:color w:val="F05B71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>brushes</w:t>
                            </w:r>
                            <w:r>
                              <w:rPr>
                                <w:color w:val="292526"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>by</w:t>
                            </w:r>
                            <w:r>
                              <w:rPr>
                                <w:color w:val="292526"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>it.</w:t>
                            </w:r>
                            <w:r>
                              <w:rPr>
                                <w:color w:val="292526"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 xml:space="preserve">The </w:t>
                            </w:r>
                            <w:r>
                              <w:rPr>
                                <w:color w:val="292526"/>
                                <w:sz w:val="24"/>
                                <w:u w:val="single" w:color="292526"/>
                              </w:rPr>
                              <w:t>ovary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 xml:space="preserve"> contains the </w:t>
                            </w:r>
                            <w:r>
                              <w:rPr>
                                <w:color w:val="292526"/>
                                <w:sz w:val="24"/>
                                <w:u w:val="single" w:color="292526"/>
                              </w:rPr>
                              <w:t>ovules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 xml:space="preserve">, which are the part of the </w:t>
                            </w:r>
                            <w:r>
                              <w:rPr>
                                <w:rFonts w:ascii="Twinkl SemiBold"/>
                                <w:b/>
                                <w:color w:val="F177AE"/>
                                <w:sz w:val="24"/>
                              </w:rPr>
                              <w:t xml:space="preserve">flower 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 xml:space="preserve">that gets </w:t>
                            </w:r>
                            <w:r>
                              <w:rPr>
                                <w:rFonts w:ascii="Twinkl SemiBold"/>
                                <w:b/>
                                <w:color w:val="7FC349"/>
                                <w:sz w:val="24"/>
                              </w:rPr>
                              <w:t xml:space="preserve">fertilised 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>and eventually becomes the new</w:t>
                            </w:r>
                            <w:r>
                              <w:rPr>
                                <w:color w:val="292526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>seed.</w:t>
                            </w:r>
                          </w:p>
                        </w:tc>
                      </w:tr>
                      <w:tr w:rsidR="00F51322">
                        <w:trPr>
                          <w:trHeight w:val="859"/>
                        </w:trPr>
                        <w:tc>
                          <w:tcPr>
                            <w:tcW w:w="1758" w:type="dxa"/>
                          </w:tcPr>
                          <w:p w:rsidR="00F51322" w:rsidRDefault="00F51322">
                            <w:pPr>
                              <w:pStyle w:val="TableParagraph"/>
                              <w:spacing w:before="9"/>
                              <w:rPr>
                                <w:sz w:val="23"/>
                              </w:rPr>
                            </w:pPr>
                          </w:p>
                          <w:p w:rsidR="00F51322" w:rsidRDefault="00AB247B">
                            <w:pPr>
                              <w:pStyle w:val="TableParagraph"/>
                              <w:ind w:left="256"/>
                              <w:rPr>
                                <w:rFonts w:ascii="Twinkl SemiBold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00B3F0"/>
                                <w:sz w:val="24"/>
                              </w:rPr>
                              <w:t>sepal</w:t>
                            </w:r>
                          </w:p>
                        </w:tc>
                        <w:tc>
                          <w:tcPr>
                            <w:tcW w:w="6956" w:type="dxa"/>
                          </w:tcPr>
                          <w:p w:rsidR="00F51322" w:rsidRDefault="00AB247B">
                            <w:pPr>
                              <w:pStyle w:val="TableParagraph"/>
                              <w:spacing w:before="105" w:line="300" w:lineRule="auto"/>
                              <w:ind w:left="189" w:right="187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92526"/>
                                <w:sz w:val="24"/>
                              </w:rPr>
                              <w:t xml:space="preserve">Leaf-like structures that protect the </w:t>
                            </w:r>
                            <w:r>
                              <w:rPr>
                                <w:rFonts w:ascii="Twinkl SemiBold"/>
                                <w:b/>
                                <w:color w:val="F177AE"/>
                                <w:sz w:val="24"/>
                              </w:rPr>
                              <w:t xml:space="preserve">flower 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 xml:space="preserve">and </w:t>
                            </w:r>
                            <w:r>
                              <w:rPr>
                                <w:rFonts w:ascii="Twinkl SemiBold"/>
                                <w:b/>
                                <w:color w:val="EC008C"/>
                                <w:sz w:val="24"/>
                              </w:rPr>
                              <w:t xml:space="preserve">petals 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>before they open out.</w:t>
                            </w:r>
                          </w:p>
                        </w:tc>
                      </w:tr>
                      <w:tr w:rsidR="00F51322">
                        <w:trPr>
                          <w:trHeight w:val="1219"/>
                        </w:trPr>
                        <w:tc>
                          <w:tcPr>
                            <w:tcW w:w="1758" w:type="dxa"/>
                          </w:tcPr>
                          <w:p w:rsidR="00F51322" w:rsidRDefault="00F51322">
                            <w:pPr>
                              <w:pStyle w:val="TableParagraph"/>
                              <w:spacing w:before="9"/>
                              <w:rPr>
                                <w:sz w:val="38"/>
                              </w:rPr>
                            </w:pPr>
                          </w:p>
                          <w:p w:rsidR="00F51322" w:rsidRDefault="00AB247B">
                            <w:pPr>
                              <w:pStyle w:val="TableParagraph"/>
                              <w:ind w:left="256"/>
                              <w:rPr>
                                <w:rFonts w:ascii="Twinkl SemiBold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883F98"/>
                                <w:sz w:val="24"/>
                              </w:rPr>
                              <w:t>pollination</w:t>
                            </w:r>
                          </w:p>
                        </w:tc>
                        <w:tc>
                          <w:tcPr>
                            <w:tcW w:w="6956" w:type="dxa"/>
                          </w:tcPr>
                          <w:p w:rsidR="00F51322" w:rsidRDefault="00AB247B">
                            <w:pPr>
                              <w:pStyle w:val="TableParagraph"/>
                              <w:spacing w:before="105" w:line="300" w:lineRule="auto"/>
                              <w:ind w:left="189" w:right="197"/>
                              <w:jc w:val="both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92526"/>
                                <w:sz w:val="24"/>
                              </w:rPr>
                              <w:t xml:space="preserve">When pollen (a fine powdery substance produced by </w:t>
                            </w:r>
                            <w:r>
                              <w:rPr>
                                <w:color w:val="292526"/>
                                <w:spacing w:val="-11"/>
                                <w:sz w:val="24"/>
                              </w:rPr>
                              <w:t xml:space="preserve">a </w:t>
                            </w:r>
                            <w:r>
                              <w:rPr>
                                <w:rFonts w:ascii="Twinkl SemiBold"/>
                                <w:b/>
                                <w:color w:val="F177AE"/>
                                <w:sz w:val="24"/>
                              </w:rPr>
                              <w:t xml:space="preserve">flowering 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 xml:space="preserve">plant) is moved from the male </w:t>
                            </w:r>
                            <w:r>
                              <w:rPr>
                                <w:color w:val="292526"/>
                                <w:sz w:val="24"/>
                                <w:u w:val="single" w:color="292526"/>
                              </w:rPr>
                              <w:t>anther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 xml:space="preserve"> of a </w:t>
                            </w:r>
                            <w:r>
                              <w:rPr>
                                <w:rFonts w:ascii="Twinkl SemiBold"/>
                                <w:b/>
                                <w:color w:val="F177AE"/>
                                <w:sz w:val="24"/>
                              </w:rPr>
                              <w:t>flower</w:t>
                            </w:r>
                            <w:r>
                              <w:rPr>
                                <w:rFonts w:ascii="Twinkl SemiBold"/>
                                <w:b/>
                                <w:color w:val="F177AE"/>
                                <w:spacing w:val="-3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>to the female</w:t>
                            </w:r>
                            <w:r>
                              <w:rPr>
                                <w:color w:val="292526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>stigma.</w:t>
                            </w:r>
                          </w:p>
                        </w:tc>
                      </w:tr>
                      <w:tr w:rsidR="00F51322">
                        <w:trPr>
                          <w:trHeight w:val="859"/>
                        </w:trPr>
                        <w:tc>
                          <w:tcPr>
                            <w:tcW w:w="1758" w:type="dxa"/>
                          </w:tcPr>
                          <w:p w:rsidR="00F51322" w:rsidRDefault="00F51322">
                            <w:pPr>
                              <w:pStyle w:val="TableParagraph"/>
                              <w:spacing w:before="9"/>
                              <w:rPr>
                                <w:sz w:val="23"/>
                              </w:rPr>
                            </w:pPr>
                          </w:p>
                          <w:p w:rsidR="00F51322" w:rsidRDefault="00AB247B">
                            <w:pPr>
                              <w:pStyle w:val="TableParagraph"/>
                              <w:ind w:left="256"/>
                              <w:rPr>
                                <w:rFonts w:ascii="Twinkl SemiBold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F05B71"/>
                                <w:sz w:val="24"/>
                              </w:rPr>
                              <w:t>pollinator</w:t>
                            </w:r>
                          </w:p>
                        </w:tc>
                        <w:tc>
                          <w:tcPr>
                            <w:tcW w:w="6956" w:type="dxa"/>
                          </w:tcPr>
                          <w:p w:rsidR="00F51322" w:rsidRDefault="00AB247B">
                            <w:pPr>
                              <w:pStyle w:val="TableParagraph"/>
                              <w:spacing w:before="105" w:line="300" w:lineRule="auto"/>
                              <w:ind w:left="189" w:right="187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92526"/>
                                <w:sz w:val="24"/>
                              </w:rPr>
                              <w:t>Animals</w:t>
                            </w:r>
                            <w:r>
                              <w:rPr>
                                <w:color w:val="292526"/>
                                <w:spacing w:val="-3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>or</w:t>
                            </w:r>
                            <w:r>
                              <w:rPr>
                                <w:color w:val="292526"/>
                                <w:spacing w:val="-3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>insects</w:t>
                            </w:r>
                            <w:r>
                              <w:rPr>
                                <w:color w:val="292526"/>
                                <w:spacing w:val="-3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>which</w:t>
                            </w:r>
                            <w:r>
                              <w:rPr>
                                <w:color w:val="292526"/>
                                <w:spacing w:val="-3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>carry</w:t>
                            </w:r>
                            <w:r>
                              <w:rPr>
                                <w:color w:val="292526"/>
                                <w:spacing w:val="-3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>pollen</w:t>
                            </w:r>
                            <w:r>
                              <w:rPr>
                                <w:color w:val="292526"/>
                                <w:spacing w:val="-3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>between</w:t>
                            </w:r>
                            <w:r>
                              <w:rPr>
                                <w:color w:val="292526"/>
                                <w:spacing w:val="-3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>plants.</w:t>
                            </w:r>
                            <w:r>
                              <w:rPr>
                                <w:color w:val="292526"/>
                                <w:spacing w:val="-3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>Examples include birds, bees and</w:t>
                            </w:r>
                            <w:r>
                              <w:rPr>
                                <w:color w:val="292526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>bats.</w:t>
                            </w:r>
                          </w:p>
                        </w:tc>
                      </w:tr>
                      <w:tr w:rsidR="00F51322">
                        <w:trPr>
                          <w:trHeight w:val="499"/>
                        </w:trPr>
                        <w:tc>
                          <w:tcPr>
                            <w:tcW w:w="1758" w:type="dxa"/>
                          </w:tcPr>
                          <w:p w:rsidR="00F51322" w:rsidRDefault="00AB247B">
                            <w:pPr>
                              <w:pStyle w:val="TableParagraph"/>
                              <w:spacing w:before="105"/>
                              <w:ind w:left="256"/>
                              <w:rPr>
                                <w:rFonts w:ascii="Twinkl SemiBold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5D9B72"/>
                                <w:sz w:val="24"/>
                              </w:rPr>
                              <w:t>germination</w:t>
                            </w:r>
                          </w:p>
                        </w:tc>
                        <w:tc>
                          <w:tcPr>
                            <w:tcW w:w="6956" w:type="dxa"/>
                          </w:tcPr>
                          <w:p w:rsidR="00F51322" w:rsidRDefault="00AB247B">
                            <w:pPr>
                              <w:pStyle w:val="TableParagraph"/>
                              <w:spacing w:before="106"/>
                              <w:ind w:left="189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92526"/>
                                <w:sz w:val="24"/>
                              </w:rPr>
                              <w:t>When a seed starts to grow.</w:t>
                            </w:r>
                          </w:p>
                        </w:tc>
                      </w:tr>
                      <w:tr w:rsidR="00F51322">
                        <w:trPr>
                          <w:trHeight w:val="753"/>
                        </w:trPr>
                        <w:tc>
                          <w:tcPr>
                            <w:tcW w:w="1758" w:type="dxa"/>
                          </w:tcPr>
                          <w:p w:rsidR="00F51322" w:rsidRDefault="00AB247B">
                            <w:pPr>
                              <w:pStyle w:val="TableParagraph"/>
                              <w:spacing w:before="33" w:line="360" w:lineRule="atLeast"/>
                              <w:ind w:left="256" w:right="522"/>
                              <w:rPr>
                                <w:rFonts w:ascii="Twinkl SemiBold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winkl SemiBold"/>
                                <w:b/>
                                <w:color w:val="F15A24"/>
                                <w:sz w:val="24"/>
                              </w:rPr>
                              <w:t>seed dispersal</w:t>
                            </w:r>
                          </w:p>
                        </w:tc>
                        <w:tc>
                          <w:tcPr>
                            <w:tcW w:w="6956" w:type="dxa"/>
                          </w:tcPr>
                          <w:p w:rsidR="00F51322" w:rsidRDefault="00AB247B">
                            <w:pPr>
                              <w:pStyle w:val="TableParagraph"/>
                              <w:spacing w:before="34" w:line="360" w:lineRule="atLeast"/>
                              <w:ind w:left="189" w:right="187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92526"/>
                                <w:sz w:val="24"/>
                              </w:rPr>
                              <w:t>A method of moving the seeds away from the parent plant so that the seeds have the best chance of survival.</w:t>
                            </w:r>
                          </w:p>
                        </w:tc>
                      </w:tr>
                    </w:tbl>
                    <w:p w:rsidR="00F51322" w:rsidRDefault="00F51322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AB247B">
        <w:rPr>
          <w:rFonts w:ascii="Twinkl SemiBold"/>
          <w:b/>
          <w:color w:val="EC008C"/>
          <w:sz w:val="24"/>
        </w:rPr>
        <w:t>petal</w:t>
      </w:r>
    </w:p>
    <w:p w:rsidR="00F51322" w:rsidRDefault="00F51322">
      <w:pPr>
        <w:pStyle w:val="BodyText"/>
        <w:spacing w:before="1"/>
        <w:rPr>
          <w:rFonts w:ascii="Twinkl SemiBold"/>
          <w:b/>
          <w:sz w:val="38"/>
        </w:rPr>
      </w:pPr>
    </w:p>
    <w:p w:rsidR="00F51322" w:rsidRDefault="00AB247B">
      <w:pPr>
        <w:ind w:right="488"/>
        <w:jc w:val="right"/>
        <w:rPr>
          <w:sz w:val="24"/>
        </w:rPr>
      </w:pPr>
      <w:r>
        <w:rPr>
          <w:color w:val="231F20"/>
          <w:sz w:val="24"/>
          <w:u w:val="single" w:color="231F20"/>
        </w:rPr>
        <w:t>anther</w:t>
      </w:r>
    </w:p>
    <w:p w:rsidR="00F51322" w:rsidRDefault="00AB247B">
      <w:pPr>
        <w:spacing w:before="141"/>
        <w:ind w:right="302"/>
        <w:jc w:val="right"/>
        <w:rPr>
          <w:sz w:val="24"/>
        </w:rPr>
      </w:pPr>
      <w:r>
        <w:rPr>
          <w:color w:val="231F20"/>
          <w:w w:val="95"/>
          <w:sz w:val="24"/>
          <w:u w:val="single" w:color="231F20"/>
        </w:rPr>
        <w:t>filament</w:t>
      </w:r>
    </w:p>
    <w:p w:rsidR="00F51322" w:rsidRDefault="00AB247B">
      <w:pPr>
        <w:tabs>
          <w:tab w:val="left" w:pos="1150"/>
        </w:tabs>
        <w:spacing w:before="141"/>
        <w:jc w:val="right"/>
        <w:rPr>
          <w:rFonts w:ascii="Twinkl SemiBold"/>
          <w:b/>
          <w:sz w:val="24"/>
        </w:rPr>
      </w:pPr>
      <w:r>
        <w:rPr>
          <w:rFonts w:ascii="Twinkl SemiBold"/>
          <w:b/>
          <w:color w:val="63469C"/>
          <w:sz w:val="24"/>
        </w:rPr>
        <w:t>stamen</w:t>
      </w:r>
      <w:r>
        <w:rPr>
          <w:rFonts w:ascii="Twinkl SemiBold"/>
          <w:b/>
          <w:color w:val="63469C"/>
          <w:sz w:val="24"/>
        </w:rPr>
        <w:tab/>
      </w:r>
      <w:r>
        <w:rPr>
          <w:rFonts w:ascii="Twinkl SemiBold"/>
          <w:b/>
          <w:color w:val="00B3F0"/>
          <w:position w:val="-17"/>
          <w:sz w:val="24"/>
        </w:rPr>
        <w:t>sepal</w:t>
      </w:r>
    </w:p>
    <w:p w:rsidR="00F51322" w:rsidRDefault="00AB247B">
      <w:pPr>
        <w:spacing w:before="108" w:line="357" w:lineRule="auto"/>
        <w:ind w:left="673" w:right="177"/>
        <w:rPr>
          <w:sz w:val="24"/>
        </w:rPr>
      </w:pPr>
      <w:r>
        <w:br w:type="column"/>
      </w:r>
      <w:r>
        <w:rPr>
          <w:color w:val="231F20"/>
          <w:sz w:val="24"/>
          <w:u w:val="single" w:color="231F20"/>
        </w:rPr>
        <w:t>stigma</w:t>
      </w:r>
      <w:r>
        <w:rPr>
          <w:color w:val="231F20"/>
          <w:sz w:val="24"/>
        </w:rPr>
        <w:t xml:space="preserve"> </w:t>
      </w:r>
      <w:r>
        <w:rPr>
          <w:color w:val="231F20"/>
          <w:sz w:val="24"/>
          <w:u w:val="single" w:color="231F20"/>
        </w:rPr>
        <w:t>style</w:t>
      </w:r>
      <w:r>
        <w:rPr>
          <w:color w:val="231F20"/>
          <w:sz w:val="24"/>
        </w:rPr>
        <w:t xml:space="preserve"> </w:t>
      </w:r>
      <w:r>
        <w:rPr>
          <w:color w:val="231F20"/>
          <w:sz w:val="24"/>
          <w:u w:val="single" w:color="231F20"/>
        </w:rPr>
        <w:t>ovary</w:t>
      </w:r>
    </w:p>
    <w:p w:rsidR="00F51322" w:rsidRDefault="00AB247B">
      <w:pPr>
        <w:spacing w:before="12"/>
        <w:ind w:left="1033"/>
        <w:rPr>
          <w:sz w:val="24"/>
        </w:rPr>
      </w:pPr>
      <w:r>
        <w:rPr>
          <w:color w:val="231F20"/>
          <w:sz w:val="24"/>
          <w:u w:val="single" w:color="231F20"/>
        </w:rPr>
        <w:t>ovule</w:t>
      </w:r>
    </w:p>
    <w:p w:rsidR="00F51322" w:rsidRDefault="00F51322">
      <w:pPr>
        <w:pStyle w:val="BodyText"/>
        <w:spacing w:before="10"/>
        <w:rPr>
          <w:sz w:val="21"/>
        </w:rPr>
      </w:pPr>
    </w:p>
    <w:p w:rsidR="00F51322" w:rsidRDefault="00AB247B">
      <w:pPr>
        <w:ind w:left="972"/>
        <w:rPr>
          <w:rFonts w:ascii="Twinkl SemiBold"/>
          <w:b/>
          <w:sz w:val="24"/>
        </w:rPr>
      </w:pPr>
      <w:r>
        <w:rPr>
          <w:rFonts w:ascii="Twinkl SemiBold"/>
          <w:b/>
          <w:color w:val="007BB3"/>
          <w:sz w:val="24"/>
        </w:rPr>
        <w:t>stem</w:t>
      </w:r>
    </w:p>
    <w:p w:rsidR="00F51322" w:rsidRDefault="00AB247B">
      <w:pPr>
        <w:pStyle w:val="BodyText"/>
        <w:rPr>
          <w:rFonts w:ascii="Twinkl SemiBold"/>
          <w:b/>
          <w:sz w:val="28"/>
        </w:rPr>
      </w:pPr>
      <w:r>
        <w:br w:type="column"/>
      </w:r>
    </w:p>
    <w:p w:rsidR="00F51322" w:rsidRDefault="00AB247B">
      <w:pPr>
        <w:spacing w:before="186"/>
        <w:ind w:left="235"/>
        <w:rPr>
          <w:rFonts w:ascii="Twinkl SemiBold"/>
          <w:b/>
          <w:sz w:val="24"/>
        </w:rPr>
      </w:pPr>
      <w:r>
        <w:rPr>
          <w:rFonts w:ascii="Twinkl SemiBold"/>
          <w:b/>
          <w:color w:val="004517"/>
          <w:sz w:val="24"/>
        </w:rPr>
        <w:t>carpel</w:t>
      </w:r>
    </w:p>
    <w:p w:rsidR="00F51322" w:rsidRDefault="00F51322">
      <w:pPr>
        <w:pStyle w:val="BodyText"/>
        <w:rPr>
          <w:rFonts w:ascii="Twinkl SemiBold"/>
          <w:b/>
          <w:sz w:val="39"/>
        </w:rPr>
      </w:pPr>
    </w:p>
    <w:p w:rsidR="00F51322" w:rsidRDefault="00AB247B">
      <w:pPr>
        <w:pStyle w:val="BodyText"/>
        <w:spacing w:line="276" w:lineRule="auto"/>
        <w:ind w:left="406" w:right="104"/>
        <w:jc w:val="both"/>
      </w:pPr>
      <w:r>
        <w:rPr>
          <w:color w:val="292526"/>
        </w:rPr>
        <w:t xml:space="preserve">The </w:t>
      </w:r>
      <w:r>
        <w:rPr>
          <w:rFonts w:ascii="Twinkl SemiBold" w:hAnsi="Twinkl SemiBold"/>
          <w:b/>
          <w:color w:val="F177AE"/>
        </w:rPr>
        <w:t xml:space="preserve">flower’s </w:t>
      </w:r>
      <w:r>
        <w:rPr>
          <w:color w:val="292526"/>
        </w:rPr>
        <w:t xml:space="preserve">job is </w:t>
      </w:r>
      <w:r>
        <w:rPr>
          <w:color w:val="292526"/>
          <w:spacing w:val="-10"/>
        </w:rPr>
        <w:t xml:space="preserve">to </w:t>
      </w:r>
      <w:r>
        <w:rPr>
          <w:color w:val="292526"/>
        </w:rPr>
        <w:t>create seeds so that</w:t>
      </w:r>
      <w:r>
        <w:rPr>
          <w:color w:val="292526"/>
          <w:spacing w:val="-23"/>
        </w:rPr>
        <w:t xml:space="preserve"> </w:t>
      </w:r>
      <w:r>
        <w:rPr>
          <w:color w:val="292526"/>
          <w:spacing w:val="-4"/>
        </w:rPr>
        <w:t xml:space="preserve">new </w:t>
      </w:r>
      <w:r>
        <w:rPr>
          <w:color w:val="292526"/>
        </w:rPr>
        <w:t>plants can be</w:t>
      </w:r>
      <w:r>
        <w:rPr>
          <w:color w:val="292526"/>
          <w:spacing w:val="-3"/>
        </w:rPr>
        <w:t xml:space="preserve"> </w:t>
      </w:r>
      <w:r>
        <w:rPr>
          <w:color w:val="292526"/>
        </w:rPr>
        <w:t>grown.</w:t>
      </w:r>
    </w:p>
    <w:p w:rsidR="00F51322" w:rsidRDefault="00F51322">
      <w:pPr>
        <w:spacing w:line="276" w:lineRule="auto"/>
        <w:jc w:val="both"/>
        <w:sectPr w:rsidR="00F51322">
          <w:pgSz w:w="16840" w:h="11910" w:orient="landscape"/>
          <w:pgMar w:top="940" w:right="640" w:bottom="280" w:left="380" w:header="720" w:footer="720" w:gutter="0"/>
          <w:cols w:num="3" w:space="720" w:equalWidth="0">
            <w:col w:w="10857" w:space="40"/>
            <w:col w:w="1590" w:space="39"/>
            <w:col w:w="3294"/>
          </w:cols>
        </w:sectPr>
      </w:pPr>
    </w:p>
    <w:p w:rsidR="00F51322" w:rsidRDefault="00F51322">
      <w:pPr>
        <w:pStyle w:val="BodyText"/>
        <w:spacing w:before="2"/>
        <w:rPr>
          <w:sz w:val="21"/>
        </w:rPr>
      </w:pPr>
    </w:p>
    <w:p w:rsidR="00F51322" w:rsidRDefault="00AB247B">
      <w:pPr>
        <w:pStyle w:val="Heading1"/>
        <w:ind w:left="9158"/>
      </w:pPr>
      <w:r>
        <w:rPr>
          <w:color w:val="292526"/>
        </w:rPr>
        <w:t xml:space="preserve">Life Cycle of a </w:t>
      </w:r>
      <w:r>
        <w:rPr>
          <w:color w:val="F177AE"/>
        </w:rPr>
        <w:t xml:space="preserve">Flowering </w:t>
      </w:r>
      <w:r>
        <w:rPr>
          <w:color w:val="292526"/>
        </w:rPr>
        <w:t>Plant</w:t>
      </w:r>
    </w:p>
    <w:p w:rsidR="00F51322" w:rsidRDefault="00AB247B">
      <w:pPr>
        <w:pStyle w:val="BodyText"/>
        <w:spacing w:before="110" w:line="307" w:lineRule="exact"/>
        <w:ind w:right="2644"/>
        <w:jc w:val="right"/>
        <w:rPr>
          <w:rFonts w:ascii="Twinkl SemiBold"/>
          <w:b/>
        </w:rPr>
      </w:pPr>
      <w:r>
        <w:rPr>
          <w:rFonts w:ascii="Twinkl SemiBold"/>
          <w:b/>
          <w:color w:val="5D9B72"/>
        </w:rPr>
        <w:t>Germination</w:t>
      </w:r>
    </w:p>
    <w:p w:rsidR="00F51322" w:rsidRDefault="00F51322">
      <w:pPr>
        <w:spacing w:line="307" w:lineRule="exact"/>
        <w:jc w:val="right"/>
        <w:rPr>
          <w:rFonts w:ascii="Twinkl SemiBold"/>
        </w:rPr>
        <w:sectPr w:rsidR="00F51322">
          <w:type w:val="continuous"/>
          <w:pgSz w:w="16840" w:h="11910" w:orient="landscape"/>
          <w:pgMar w:top="920" w:right="640" w:bottom="280" w:left="380" w:header="720" w:footer="720" w:gutter="0"/>
          <w:cols w:space="720"/>
        </w:sectPr>
      </w:pPr>
    </w:p>
    <w:p w:rsidR="00F51322" w:rsidRDefault="00AB247B">
      <w:pPr>
        <w:spacing w:before="23"/>
        <w:ind w:left="9312" w:hanging="1"/>
        <w:jc w:val="center"/>
        <w:rPr>
          <w:sz w:val="24"/>
        </w:rPr>
      </w:pPr>
      <w:r>
        <w:rPr>
          <w:rFonts w:ascii="Twinkl SemiBold"/>
          <w:b/>
          <w:color w:val="F15A24"/>
          <w:sz w:val="26"/>
        </w:rPr>
        <w:t xml:space="preserve">Seed Dispersal </w:t>
      </w:r>
      <w:r>
        <w:rPr>
          <w:color w:val="231F20"/>
          <w:sz w:val="24"/>
        </w:rPr>
        <w:t xml:space="preserve">The fully </w:t>
      </w:r>
      <w:r>
        <w:rPr>
          <w:color w:val="231F20"/>
          <w:spacing w:val="-4"/>
          <w:sz w:val="24"/>
        </w:rPr>
        <w:t xml:space="preserve">formed </w:t>
      </w:r>
      <w:r>
        <w:rPr>
          <w:color w:val="231F20"/>
          <w:sz w:val="24"/>
        </w:rPr>
        <w:t>seeds are moved away from the parent plant.</w:t>
      </w:r>
    </w:p>
    <w:p w:rsidR="00F51322" w:rsidRDefault="00AB247B">
      <w:pPr>
        <w:ind w:left="903" w:right="-18" w:hanging="354"/>
        <w:rPr>
          <w:sz w:val="24"/>
        </w:rPr>
      </w:pPr>
      <w:r>
        <w:br w:type="column"/>
      </w:r>
      <w:r>
        <w:rPr>
          <w:color w:val="231F20"/>
          <w:sz w:val="24"/>
        </w:rPr>
        <w:t>The seed starts to grow.</w:t>
      </w:r>
    </w:p>
    <w:p w:rsidR="00F51322" w:rsidRDefault="00AB247B">
      <w:pPr>
        <w:spacing w:before="17" w:line="232" w:lineRule="auto"/>
        <w:ind w:left="568" w:right="209" w:firstLine="357"/>
        <w:rPr>
          <w:sz w:val="24"/>
        </w:rPr>
      </w:pPr>
      <w:r>
        <w:br w:type="column"/>
      </w:r>
      <w:r>
        <w:rPr>
          <w:rFonts w:ascii="Twinkl SemiBold"/>
          <w:b/>
          <w:color w:val="292526"/>
          <w:sz w:val="26"/>
        </w:rPr>
        <w:t xml:space="preserve">Growing and </w:t>
      </w:r>
      <w:r>
        <w:rPr>
          <w:rFonts w:ascii="Twinkl SemiBold"/>
          <w:b/>
          <w:color w:val="F177AE"/>
          <w:sz w:val="26"/>
        </w:rPr>
        <w:t xml:space="preserve">Flowering </w:t>
      </w:r>
      <w:r>
        <w:rPr>
          <w:color w:val="231F20"/>
          <w:sz w:val="24"/>
        </w:rPr>
        <w:t>The plant</w:t>
      </w:r>
      <w:r>
        <w:rPr>
          <w:color w:val="231F20"/>
          <w:spacing w:val="5"/>
          <w:sz w:val="24"/>
        </w:rPr>
        <w:t xml:space="preserve"> </w:t>
      </w:r>
      <w:r>
        <w:rPr>
          <w:color w:val="231F20"/>
          <w:spacing w:val="-6"/>
          <w:sz w:val="24"/>
        </w:rPr>
        <w:t>grows</w:t>
      </w:r>
    </w:p>
    <w:p w:rsidR="00F51322" w:rsidRDefault="00AB247B">
      <w:pPr>
        <w:spacing w:before="3"/>
        <w:ind w:left="617" w:right="209" w:firstLine="242"/>
        <w:rPr>
          <w:sz w:val="24"/>
        </w:rPr>
      </w:pPr>
      <w:r>
        <w:rPr>
          <w:color w:val="231F20"/>
          <w:sz w:val="24"/>
        </w:rPr>
        <w:t>bigger and forms a</w:t>
      </w:r>
      <w:r>
        <w:rPr>
          <w:color w:val="231F20"/>
          <w:spacing w:val="1"/>
          <w:sz w:val="24"/>
        </w:rPr>
        <w:t xml:space="preserve"> </w:t>
      </w:r>
      <w:r>
        <w:rPr>
          <w:rFonts w:ascii="Twinkl SemiBold"/>
          <w:b/>
          <w:color w:val="F177AE"/>
          <w:spacing w:val="-4"/>
          <w:sz w:val="24"/>
        </w:rPr>
        <w:t>flower</w:t>
      </w:r>
      <w:r>
        <w:rPr>
          <w:color w:val="231F20"/>
          <w:spacing w:val="-4"/>
          <w:sz w:val="24"/>
        </w:rPr>
        <w:t>.</w:t>
      </w:r>
    </w:p>
    <w:p w:rsidR="00F51322" w:rsidRDefault="00F51322">
      <w:pPr>
        <w:rPr>
          <w:sz w:val="24"/>
        </w:rPr>
        <w:sectPr w:rsidR="00F51322">
          <w:type w:val="continuous"/>
          <w:pgSz w:w="16840" w:h="11910" w:orient="landscape"/>
          <w:pgMar w:top="920" w:right="640" w:bottom="280" w:left="380" w:header="720" w:footer="720" w:gutter="0"/>
          <w:cols w:num="3" w:space="720" w:equalWidth="0">
            <w:col w:w="11062" w:space="40"/>
            <w:col w:w="2123" w:space="39"/>
            <w:col w:w="2556"/>
          </w:cols>
        </w:sectPr>
      </w:pPr>
    </w:p>
    <w:p w:rsidR="00F51322" w:rsidRDefault="00F51322">
      <w:pPr>
        <w:pStyle w:val="BodyText"/>
        <w:spacing w:before="10"/>
        <w:rPr>
          <w:sz w:val="11"/>
        </w:rPr>
      </w:pPr>
    </w:p>
    <w:p w:rsidR="00F51322" w:rsidRDefault="00F51322">
      <w:pPr>
        <w:rPr>
          <w:sz w:val="11"/>
        </w:rPr>
        <w:sectPr w:rsidR="00F51322">
          <w:type w:val="continuous"/>
          <w:pgSz w:w="16840" w:h="11910" w:orient="landscape"/>
          <w:pgMar w:top="920" w:right="640" w:bottom="280" w:left="380" w:header="720" w:footer="720" w:gutter="0"/>
          <w:cols w:space="720"/>
        </w:sectPr>
      </w:pPr>
    </w:p>
    <w:p w:rsidR="00F51322" w:rsidRDefault="00AB247B">
      <w:pPr>
        <w:spacing w:before="102" w:line="237" w:lineRule="auto"/>
        <w:ind w:left="10266" w:hanging="1"/>
        <w:jc w:val="center"/>
        <w:rPr>
          <w:sz w:val="24"/>
        </w:rPr>
      </w:pPr>
      <w:r>
        <w:rPr>
          <w:rFonts w:ascii="Twinkl SemiBold"/>
          <w:b/>
          <w:color w:val="7FC349"/>
          <w:sz w:val="26"/>
        </w:rPr>
        <w:t xml:space="preserve">Fertilisation </w:t>
      </w:r>
      <w:r>
        <w:rPr>
          <w:rFonts w:ascii="Twinkl SemiBold"/>
          <w:b/>
          <w:color w:val="292526"/>
          <w:sz w:val="26"/>
        </w:rPr>
        <w:t xml:space="preserve">and Seed Formation </w:t>
      </w:r>
      <w:r>
        <w:rPr>
          <w:color w:val="231F20"/>
          <w:sz w:val="24"/>
        </w:rPr>
        <w:t xml:space="preserve">The pollen joins </w:t>
      </w:r>
      <w:r>
        <w:rPr>
          <w:color w:val="231F20"/>
          <w:spacing w:val="-5"/>
          <w:sz w:val="24"/>
        </w:rPr>
        <w:t xml:space="preserve">with </w:t>
      </w:r>
      <w:r>
        <w:rPr>
          <w:color w:val="231F20"/>
          <w:sz w:val="24"/>
        </w:rPr>
        <w:t xml:space="preserve">an </w:t>
      </w:r>
      <w:r>
        <w:rPr>
          <w:color w:val="231F20"/>
          <w:sz w:val="24"/>
          <w:u w:val="single" w:color="231F20"/>
        </w:rPr>
        <w:t>ovule</w:t>
      </w:r>
      <w:r>
        <w:rPr>
          <w:color w:val="231F20"/>
          <w:sz w:val="24"/>
        </w:rPr>
        <w:t xml:space="preserve"> and a seed starts to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form.</w:t>
      </w:r>
    </w:p>
    <w:p w:rsidR="00F51322" w:rsidRDefault="00AB247B">
      <w:pPr>
        <w:spacing w:before="100" w:line="309" w:lineRule="exact"/>
        <w:ind w:left="973"/>
        <w:rPr>
          <w:b/>
          <w:sz w:val="26"/>
        </w:rPr>
      </w:pPr>
      <w:r>
        <w:br w:type="column"/>
      </w:r>
      <w:r>
        <w:rPr>
          <w:b/>
          <w:color w:val="883F98"/>
          <w:sz w:val="26"/>
        </w:rPr>
        <w:t>Pollination</w:t>
      </w:r>
    </w:p>
    <w:p w:rsidR="00F51322" w:rsidRDefault="00AB247B">
      <w:pPr>
        <w:ind w:left="584" w:right="621" w:hanging="1"/>
        <w:jc w:val="center"/>
        <w:rPr>
          <w:sz w:val="24"/>
        </w:rPr>
      </w:pPr>
      <w:r>
        <w:rPr>
          <w:color w:val="231F20"/>
          <w:sz w:val="24"/>
        </w:rPr>
        <w:t xml:space="preserve">Pollen from the </w:t>
      </w:r>
      <w:r>
        <w:rPr>
          <w:color w:val="231F20"/>
          <w:sz w:val="24"/>
          <w:u w:val="single" w:color="231F20"/>
        </w:rPr>
        <w:t>anther</w:t>
      </w:r>
      <w:r>
        <w:rPr>
          <w:color w:val="231F20"/>
          <w:sz w:val="24"/>
        </w:rPr>
        <w:t xml:space="preserve"> lands on the </w:t>
      </w:r>
      <w:r>
        <w:rPr>
          <w:color w:val="231F20"/>
          <w:sz w:val="24"/>
          <w:u w:val="single" w:color="231F20"/>
        </w:rPr>
        <w:t>stigma</w:t>
      </w:r>
      <w:r>
        <w:rPr>
          <w:color w:val="231F20"/>
          <w:sz w:val="24"/>
        </w:rPr>
        <w:t xml:space="preserve"> and travels down the </w:t>
      </w:r>
      <w:r>
        <w:rPr>
          <w:color w:val="231F20"/>
          <w:sz w:val="24"/>
          <w:u w:val="single" w:color="231F20"/>
        </w:rPr>
        <w:t>style</w:t>
      </w:r>
      <w:r>
        <w:rPr>
          <w:color w:val="231F20"/>
          <w:sz w:val="24"/>
        </w:rPr>
        <w:t>.</w:t>
      </w:r>
    </w:p>
    <w:p w:rsidR="00F51322" w:rsidRDefault="00F51322">
      <w:pPr>
        <w:jc w:val="center"/>
        <w:rPr>
          <w:sz w:val="24"/>
        </w:rPr>
        <w:sectPr w:rsidR="00F51322">
          <w:type w:val="continuous"/>
          <w:pgSz w:w="16840" w:h="11910" w:orient="landscape"/>
          <w:pgMar w:top="920" w:right="640" w:bottom="280" w:left="380" w:header="720" w:footer="720" w:gutter="0"/>
          <w:cols w:num="2" w:space="720" w:equalWidth="0">
            <w:col w:w="12483" w:space="40"/>
            <w:col w:w="3297"/>
          </w:cols>
        </w:sectPr>
      </w:pPr>
    </w:p>
    <w:p w:rsidR="00F51322" w:rsidRDefault="00F51322">
      <w:pPr>
        <w:pStyle w:val="BodyText"/>
        <w:spacing w:before="7"/>
        <w:rPr>
          <w:sz w:val="29"/>
        </w:rPr>
      </w:pPr>
    </w:p>
    <w:p w:rsidR="00F51322" w:rsidRDefault="00F51322">
      <w:pPr>
        <w:rPr>
          <w:sz w:val="29"/>
        </w:rPr>
        <w:sectPr w:rsidR="00F51322">
          <w:type w:val="continuous"/>
          <w:pgSz w:w="16840" w:h="11910" w:orient="landscape"/>
          <w:pgMar w:top="920" w:right="640" w:bottom="280" w:left="380" w:header="720" w:footer="720" w:gutter="0"/>
          <w:cols w:space="720"/>
        </w:sectPr>
      </w:pPr>
    </w:p>
    <w:p w:rsidR="00F51322" w:rsidRDefault="00AB247B">
      <w:pPr>
        <w:pStyle w:val="Heading1"/>
        <w:spacing w:before="101" w:line="333" w:lineRule="exact"/>
        <w:ind w:right="1159"/>
        <w:jc w:val="right"/>
      </w:pPr>
      <w:r>
        <w:rPr>
          <w:color w:val="F15A24"/>
        </w:rPr>
        <w:t>Seed Dispersal</w:t>
      </w:r>
    </w:p>
    <w:p w:rsidR="00F51322" w:rsidRDefault="00AB247B">
      <w:pPr>
        <w:pStyle w:val="BodyText"/>
        <w:spacing w:line="309" w:lineRule="exact"/>
        <w:jc w:val="right"/>
      </w:pPr>
      <w:r>
        <w:rPr>
          <w:color w:val="231F20"/>
        </w:rPr>
        <w:t>Seeds can be dispersed by:</w:t>
      </w:r>
    </w:p>
    <w:p w:rsidR="00F51322" w:rsidRDefault="00AB247B">
      <w:pPr>
        <w:pStyle w:val="BodyText"/>
        <w:rPr>
          <w:sz w:val="30"/>
        </w:rPr>
      </w:pPr>
      <w:r>
        <w:br w:type="column"/>
      </w:r>
    </w:p>
    <w:p w:rsidR="00F51322" w:rsidRDefault="00F51322">
      <w:pPr>
        <w:pStyle w:val="BodyText"/>
        <w:spacing w:before="6"/>
        <w:rPr>
          <w:sz w:val="34"/>
        </w:rPr>
      </w:pPr>
    </w:p>
    <w:p w:rsidR="00F51322" w:rsidRDefault="00AB247B">
      <w:pPr>
        <w:pStyle w:val="BodyText"/>
        <w:spacing w:before="1"/>
        <w:ind w:left="166"/>
      </w:pPr>
      <w:r>
        <w:rPr>
          <w:color w:val="231F20"/>
        </w:rPr>
        <w:t>water</w:t>
      </w:r>
    </w:p>
    <w:p w:rsidR="00F51322" w:rsidRDefault="00AB247B">
      <w:pPr>
        <w:pStyle w:val="BodyText"/>
        <w:rPr>
          <w:sz w:val="30"/>
        </w:rPr>
      </w:pPr>
      <w:r>
        <w:br w:type="column"/>
      </w:r>
    </w:p>
    <w:p w:rsidR="00F51322" w:rsidRDefault="00F51322">
      <w:pPr>
        <w:pStyle w:val="BodyText"/>
        <w:spacing w:before="6"/>
        <w:rPr>
          <w:sz w:val="34"/>
        </w:rPr>
      </w:pPr>
    </w:p>
    <w:p w:rsidR="00F51322" w:rsidRDefault="00AB247B">
      <w:pPr>
        <w:pStyle w:val="BodyText"/>
        <w:spacing w:before="1"/>
        <w:ind w:left="520"/>
      </w:pPr>
      <w:r>
        <w:rPr>
          <w:color w:val="231F20"/>
        </w:rPr>
        <w:t>shaking</w:t>
      </w:r>
    </w:p>
    <w:p w:rsidR="00F51322" w:rsidRDefault="00F51322">
      <w:pPr>
        <w:sectPr w:rsidR="00F51322">
          <w:type w:val="continuous"/>
          <w:pgSz w:w="16840" w:h="11910" w:orient="landscape"/>
          <w:pgMar w:top="920" w:right="640" w:bottom="280" w:left="380" w:header="720" w:footer="720" w:gutter="0"/>
          <w:cols w:num="3" w:space="720" w:equalWidth="0">
            <w:col w:w="12175" w:space="40"/>
            <w:col w:w="829" w:space="39"/>
            <w:col w:w="2737"/>
          </w:cols>
        </w:sectPr>
      </w:pPr>
    </w:p>
    <w:p w:rsidR="00F51322" w:rsidRDefault="00F51322">
      <w:pPr>
        <w:pStyle w:val="BodyText"/>
        <w:rPr>
          <w:sz w:val="20"/>
        </w:rPr>
      </w:pPr>
    </w:p>
    <w:p w:rsidR="00F51322" w:rsidRDefault="00F51322">
      <w:pPr>
        <w:pStyle w:val="BodyText"/>
        <w:rPr>
          <w:sz w:val="20"/>
        </w:rPr>
      </w:pPr>
    </w:p>
    <w:p w:rsidR="00F51322" w:rsidRDefault="00F51322">
      <w:pPr>
        <w:pStyle w:val="BodyText"/>
        <w:spacing w:before="1"/>
        <w:rPr>
          <w:sz w:val="29"/>
        </w:rPr>
      </w:pPr>
    </w:p>
    <w:p w:rsidR="00F51322" w:rsidRDefault="00F51322">
      <w:pPr>
        <w:rPr>
          <w:sz w:val="29"/>
        </w:rPr>
        <w:sectPr w:rsidR="00F51322">
          <w:type w:val="continuous"/>
          <w:pgSz w:w="16840" w:h="11910" w:orient="landscape"/>
          <w:pgMar w:top="920" w:right="640" w:bottom="280" w:left="380" w:header="720" w:footer="720" w:gutter="0"/>
          <w:cols w:space="720"/>
        </w:sectPr>
      </w:pPr>
    </w:p>
    <w:p w:rsidR="00F51322" w:rsidRDefault="00AB247B">
      <w:pPr>
        <w:pStyle w:val="BodyText"/>
        <w:spacing w:before="100"/>
        <w:jc w:val="right"/>
      </w:pPr>
      <w:r>
        <w:rPr>
          <w:color w:val="231F20"/>
        </w:rPr>
        <w:t>dropping</w:t>
      </w:r>
    </w:p>
    <w:p w:rsidR="00F51322" w:rsidRDefault="00AB247B">
      <w:pPr>
        <w:pStyle w:val="BodyText"/>
        <w:tabs>
          <w:tab w:val="left" w:pos="2287"/>
        </w:tabs>
        <w:spacing w:before="100"/>
        <w:ind w:left="612"/>
      </w:pPr>
      <w:r>
        <w:br w:type="column"/>
      </w:r>
      <w:r>
        <w:rPr>
          <w:color w:val="231F20"/>
        </w:rPr>
        <w:t>carrying</w:t>
      </w:r>
      <w:r>
        <w:rPr>
          <w:color w:val="231F20"/>
        </w:rPr>
        <w:tab/>
      </w:r>
      <w:r>
        <w:rPr>
          <w:color w:val="231F20"/>
          <w:spacing w:val="-4"/>
        </w:rPr>
        <w:t>eating</w:t>
      </w:r>
    </w:p>
    <w:p w:rsidR="00F51322" w:rsidRDefault="00AB247B">
      <w:pPr>
        <w:pStyle w:val="BodyText"/>
        <w:spacing w:before="100"/>
        <w:ind w:left="488"/>
      </w:pPr>
      <w:r>
        <w:br w:type="column"/>
      </w:r>
      <w:r>
        <w:rPr>
          <w:color w:val="231F20"/>
        </w:rPr>
        <w:t>bursting</w:t>
      </w:r>
    </w:p>
    <w:sectPr w:rsidR="00F51322">
      <w:type w:val="continuous"/>
      <w:pgSz w:w="16840" w:h="11910" w:orient="landscape"/>
      <w:pgMar w:top="920" w:right="640" w:bottom="280" w:left="380" w:header="720" w:footer="720" w:gutter="0"/>
      <w:cols w:num="3" w:space="720" w:equalWidth="0">
        <w:col w:w="10320" w:space="40"/>
        <w:col w:w="3006" w:space="39"/>
        <w:col w:w="2415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winkl">
    <w:altName w:val="Twinkl"/>
    <w:charset w:val="00"/>
    <w:family w:val="auto"/>
    <w:pitch w:val="variable"/>
    <w:sig w:usb0="A00000AF" w:usb1="5000205B" w:usb2="00000000" w:usb3="00000000" w:csb0="00000093" w:csb1="00000000"/>
    <w:embedRegular r:id="rId1" w:fontKey="{B4A8AB43-84E9-4CC1-97C5-75C4A4060F75}"/>
    <w:embedBold r:id="rId2" w:fontKey="{39D85F6A-5B22-420B-9CAB-92478605A0D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622DACA7-14C0-41F8-99E9-EF7CD4EA61CF}"/>
  </w:font>
  <w:font w:name="Twinkl SemiBold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03C5EC21-3E70-4836-8DB3-A7AD16B2AB83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560FA8"/>
    <w:multiLevelType w:val="hybridMultilevel"/>
    <w:tmpl w:val="C0841C7C"/>
    <w:lvl w:ilvl="0" w:tplc="2C2CEBCE">
      <w:start w:val="1"/>
      <w:numFmt w:val="decimal"/>
      <w:lvlText w:val="%1."/>
      <w:lvlJc w:val="left"/>
      <w:pPr>
        <w:ind w:left="1235" w:hanging="331"/>
        <w:jc w:val="left"/>
      </w:pPr>
      <w:rPr>
        <w:rFonts w:ascii="Twinkl" w:eastAsia="Twinkl" w:hAnsi="Twinkl" w:cs="Twinkl" w:hint="default"/>
        <w:color w:val="292526"/>
        <w:spacing w:val="-17"/>
        <w:w w:val="100"/>
        <w:sz w:val="26"/>
        <w:szCs w:val="26"/>
        <w:lang w:val="en-GB" w:eastAsia="en-GB" w:bidi="en-GB"/>
      </w:rPr>
    </w:lvl>
    <w:lvl w:ilvl="1" w:tplc="FC084410">
      <w:numFmt w:val="bullet"/>
      <w:lvlText w:val="•"/>
      <w:lvlJc w:val="left"/>
      <w:pPr>
        <w:ind w:left="1846" w:hanging="331"/>
      </w:pPr>
      <w:rPr>
        <w:rFonts w:hint="default"/>
        <w:lang w:val="en-GB" w:eastAsia="en-GB" w:bidi="en-GB"/>
      </w:rPr>
    </w:lvl>
    <w:lvl w:ilvl="2" w:tplc="9C586268">
      <w:numFmt w:val="bullet"/>
      <w:lvlText w:val="•"/>
      <w:lvlJc w:val="left"/>
      <w:pPr>
        <w:ind w:left="2452" w:hanging="331"/>
      </w:pPr>
      <w:rPr>
        <w:rFonts w:hint="default"/>
        <w:lang w:val="en-GB" w:eastAsia="en-GB" w:bidi="en-GB"/>
      </w:rPr>
    </w:lvl>
    <w:lvl w:ilvl="3" w:tplc="8410E80E">
      <w:numFmt w:val="bullet"/>
      <w:lvlText w:val="•"/>
      <w:lvlJc w:val="left"/>
      <w:pPr>
        <w:ind w:left="3059" w:hanging="331"/>
      </w:pPr>
      <w:rPr>
        <w:rFonts w:hint="default"/>
        <w:lang w:val="en-GB" w:eastAsia="en-GB" w:bidi="en-GB"/>
      </w:rPr>
    </w:lvl>
    <w:lvl w:ilvl="4" w:tplc="25E2D97C">
      <w:numFmt w:val="bullet"/>
      <w:lvlText w:val="•"/>
      <w:lvlJc w:val="left"/>
      <w:pPr>
        <w:ind w:left="3665" w:hanging="331"/>
      </w:pPr>
      <w:rPr>
        <w:rFonts w:hint="default"/>
        <w:lang w:val="en-GB" w:eastAsia="en-GB" w:bidi="en-GB"/>
      </w:rPr>
    </w:lvl>
    <w:lvl w:ilvl="5" w:tplc="E62A5C18">
      <w:numFmt w:val="bullet"/>
      <w:lvlText w:val="•"/>
      <w:lvlJc w:val="left"/>
      <w:pPr>
        <w:ind w:left="4271" w:hanging="331"/>
      </w:pPr>
      <w:rPr>
        <w:rFonts w:hint="default"/>
        <w:lang w:val="en-GB" w:eastAsia="en-GB" w:bidi="en-GB"/>
      </w:rPr>
    </w:lvl>
    <w:lvl w:ilvl="6" w:tplc="9270756C">
      <w:numFmt w:val="bullet"/>
      <w:lvlText w:val="•"/>
      <w:lvlJc w:val="left"/>
      <w:pPr>
        <w:ind w:left="4878" w:hanging="331"/>
      </w:pPr>
      <w:rPr>
        <w:rFonts w:hint="default"/>
        <w:lang w:val="en-GB" w:eastAsia="en-GB" w:bidi="en-GB"/>
      </w:rPr>
    </w:lvl>
    <w:lvl w:ilvl="7" w:tplc="3D262976">
      <w:numFmt w:val="bullet"/>
      <w:lvlText w:val="•"/>
      <w:lvlJc w:val="left"/>
      <w:pPr>
        <w:ind w:left="5484" w:hanging="331"/>
      </w:pPr>
      <w:rPr>
        <w:rFonts w:hint="default"/>
        <w:lang w:val="en-GB" w:eastAsia="en-GB" w:bidi="en-GB"/>
      </w:rPr>
    </w:lvl>
    <w:lvl w:ilvl="8" w:tplc="F432B6FA">
      <w:numFmt w:val="bullet"/>
      <w:lvlText w:val="•"/>
      <w:lvlJc w:val="left"/>
      <w:pPr>
        <w:ind w:left="6091" w:hanging="331"/>
      </w:pPr>
      <w:rPr>
        <w:rFonts w:hint="default"/>
        <w:lang w:val="en-GB" w:eastAsia="en-GB" w:bidi="en-GB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322"/>
    <w:rsid w:val="002424CE"/>
    <w:rsid w:val="008F1FE6"/>
    <w:rsid w:val="00AB247B"/>
    <w:rsid w:val="00B652D2"/>
    <w:rsid w:val="00C624D0"/>
    <w:rsid w:val="00D11D73"/>
    <w:rsid w:val="00F51322"/>
    <w:rsid w:val="00FD7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5:docId w15:val="{704B2A56-9C98-4744-9A53-C0E5EF67C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paragraph" w:styleId="Heading1">
    <w:name w:val="heading 1"/>
    <w:basedOn w:val="Normal"/>
    <w:uiPriority w:val="1"/>
    <w:qFormat/>
    <w:pPr>
      <w:spacing w:before="100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ListParagraph">
    <w:name w:val="List Paragraph"/>
    <w:basedOn w:val="Normal"/>
    <w:uiPriority w:val="1"/>
    <w:qFormat/>
    <w:pPr>
      <w:spacing w:before="48"/>
      <w:ind w:left="1235" w:hanging="37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 Bagley</dc:creator>
  <cp:lastModifiedBy>S Bagley</cp:lastModifiedBy>
  <cp:revision>2</cp:revision>
  <dcterms:created xsi:type="dcterms:W3CDTF">2021-05-03T15:03:00Z</dcterms:created>
  <dcterms:modified xsi:type="dcterms:W3CDTF">2021-05-03T15:03:00Z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2020-02-28T00:00:00Z</vt:filetime>
  </property>
  <property fmtid="{D5CDD505-2E9C-101B-9397-08002B2CF9AE}" pid="3" name="Creator">
    <vt:lpwstr>Adobe InDesign 14.0 (Windows)</vt:lpwstr>
  </property>
  <property fmtid="{D5CDD505-2E9C-101B-9397-08002B2CF9AE}" pid="4" name="LastSaved">
    <vt:filetime>2020-02-28T00:00:00Z</vt:filetime>
  </property>
</Properties>
</file>