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571"/>
        <w:gridCol w:w="1984"/>
        <w:gridCol w:w="1418"/>
        <w:gridCol w:w="709"/>
        <w:gridCol w:w="3842"/>
      </w:tblGrid>
      <w:tr w:rsidR="00645F99" w:rsidRPr="00BB0027" w14:paraId="304A338E" w14:textId="77777777" w:rsidTr="001521D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EBEB"/>
            <w:vAlign w:val="center"/>
          </w:tcPr>
          <w:p w14:paraId="2BEC7338" w14:textId="4B6747B6" w:rsidR="006B3ED7" w:rsidRPr="006B3ED7" w:rsidRDefault="004A1181" w:rsidP="00645F99">
            <w:pPr>
              <w:rPr>
                <w:rFonts w:cstheme="minorHAnsi"/>
                <w:b/>
                <w:sz w:val="24"/>
              </w:rPr>
            </w:pPr>
            <w:bookmarkStart w:id="0" w:name="_GoBack"/>
            <w:bookmarkEnd w:id="0"/>
            <w:r w:rsidRPr="00613DFF">
              <w:rPr>
                <w:rFonts w:cstheme="minorHAnsi"/>
                <w:b/>
                <w:sz w:val="24"/>
              </w:rPr>
              <w:t>What’s happening</w:t>
            </w:r>
            <w:r w:rsidR="00FE04E6" w:rsidRPr="00613DFF">
              <w:rPr>
                <w:rFonts w:cstheme="minorHAnsi"/>
                <w:b/>
                <w:sz w:val="24"/>
              </w:rPr>
              <w:t xml:space="preserve"> t</w:t>
            </w:r>
            <w:r w:rsidR="00BB0027" w:rsidRPr="00613DFF">
              <w:rPr>
                <w:rFonts w:cstheme="minorHAnsi"/>
                <w:b/>
                <w:sz w:val="24"/>
              </w:rPr>
              <w:t>his half term:</w:t>
            </w: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CCCC"/>
            <w:vAlign w:val="center"/>
          </w:tcPr>
          <w:p w14:paraId="290CFBBE" w14:textId="30FBE22D" w:rsidR="00BB0027" w:rsidRPr="00FE04E6" w:rsidRDefault="007F1644" w:rsidP="001521D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1521D0">
              <w:rPr>
                <w:rFonts w:ascii="Twinkl Cursive Looped" w:hAnsi="Twinkl Cursive Looped"/>
                <w:b/>
                <w:sz w:val="32"/>
              </w:rPr>
              <w:t>6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C21145">
              <w:rPr>
                <w:rFonts w:ascii="Twinkl Cursive Looped" w:hAnsi="Twinkl Cursive Looped"/>
                <w:b/>
                <w:sz w:val="32"/>
              </w:rPr>
              <w:t>Summer</w:t>
            </w:r>
            <w:r w:rsidR="00253074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Term </w:t>
            </w:r>
            <w:r w:rsidR="00C21145">
              <w:rPr>
                <w:rFonts w:ascii="Twinkl Cursive Looped" w:hAnsi="Twinkl Cursive Looped"/>
                <w:b/>
                <w:sz w:val="32"/>
              </w:rPr>
              <w:t>1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English</w:t>
            </w:r>
          </w:p>
        </w:tc>
        <w:tc>
          <w:tcPr>
            <w:tcW w:w="5969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  <w:vAlign w:val="center"/>
          </w:tcPr>
          <w:p w14:paraId="72227E0A" w14:textId="77777777" w:rsidR="00BB0027" w:rsidRPr="00613DFF" w:rsidRDefault="007F1644" w:rsidP="001521D0">
            <w:pPr>
              <w:jc w:val="center"/>
              <w:rPr>
                <w:rFonts w:cstheme="minorHAnsi"/>
                <w:b/>
                <w:sz w:val="28"/>
              </w:rPr>
            </w:pPr>
            <w:r w:rsidRPr="00613DFF">
              <w:rPr>
                <w:rFonts w:cstheme="minorHAnsi"/>
                <w:b/>
                <w:sz w:val="28"/>
              </w:rPr>
              <w:t xml:space="preserve">Year </w:t>
            </w:r>
            <w:r w:rsidR="001521D0" w:rsidRPr="00613DFF">
              <w:rPr>
                <w:rFonts w:cstheme="minorHAnsi"/>
                <w:b/>
                <w:sz w:val="28"/>
              </w:rPr>
              <w:t>6</w:t>
            </w:r>
            <w:r w:rsidR="00BB0027" w:rsidRPr="00613DFF">
              <w:rPr>
                <w:rFonts w:cstheme="minorHAnsi"/>
                <w:b/>
                <w:sz w:val="28"/>
              </w:rPr>
              <w:t xml:space="preserve"> National Curriculum content</w:t>
            </w:r>
          </w:p>
        </w:tc>
      </w:tr>
      <w:tr w:rsidR="00DA0C74" w:rsidRPr="00BB0027" w14:paraId="4818EC0C" w14:textId="77777777" w:rsidTr="00A55CA1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585C7C22" w14:textId="77777777" w:rsidR="006B3ED7" w:rsidRDefault="006B3ED7" w:rsidP="008975D5">
            <w:pPr>
              <w:rPr>
                <w:rFonts w:cstheme="minorHAnsi"/>
                <w:b/>
                <w:sz w:val="20"/>
              </w:rPr>
            </w:pPr>
          </w:p>
          <w:p w14:paraId="2A8654DC" w14:textId="77777777" w:rsidR="00200F4C" w:rsidRDefault="00200F4C" w:rsidP="00200F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A story set on board The Beagle </w:t>
            </w:r>
          </w:p>
          <w:p w14:paraId="7E7253A9" w14:textId="77777777" w:rsidR="00200F4C" w:rsidRPr="006B3ED7" w:rsidRDefault="00200F4C" w:rsidP="00200F4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Cs/>
                <w:sz w:val="20"/>
              </w:rPr>
            </w:pPr>
            <w:r w:rsidRPr="006B3ED7">
              <w:rPr>
                <w:rFonts w:cstheme="minorHAnsi"/>
                <w:bCs/>
                <w:sz w:val="20"/>
              </w:rPr>
              <w:t xml:space="preserve">To </w:t>
            </w:r>
            <w:r>
              <w:rPr>
                <w:rFonts w:cstheme="minorHAnsi"/>
                <w:bCs/>
                <w:sz w:val="20"/>
              </w:rPr>
              <w:t xml:space="preserve">use relative clauses beginning with who, which, where, when, whose, that. </w:t>
            </w:r>
          </w:p>
          <w:p w14:paraId="03006F23" w14:textId="77777777" w:rsidR="00200F4C" w:rsidRPr="006B3ED7" w:rsidRDefault="00200F4C" w:rsidP="00200F4C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Cs/>
                <w:sz w:val="20"/>
              </w:rPr>
            </w:pPr>
            <w:r w:rsidRPr="006B3ED7">
              <w:rPr>
                <w:rFonts w:cstheme="minorHAnsi"/>
                <w:bCs/>
                <w:sz w:val="20"/>
              </w:rPr>
              <w:t xml:space="preserve">Check work with a thesaurus. </w:t>
            </w:r>
          </w:p>
          <w:p w14:paraId="70DA21D9" w14:textId="43609CFB" w:rsidR="00200F4C" w:rsidRDefault="00200F4C" w:rsidP="00C2114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Cs/>
                <w:sz w:val="20"/>
              </w:rPr>
            </w:pPr>
            <w:r w:rsidRPr="006B3ED7">
              <w:rPr>
                <w:rFonts w:cstheme="minorHAnsi"/>
                <w:bCs/>
                <w:sz w:val="20"/>
              </w:rPr>
              <w:t xml:space="preserve">Write a story about life aboard The Beagle. </w:t>
            </w:r>
          </w:p>
          <w:p w14:paraId="6C7324AB" w14:textId="77777777" w:rsidR="00167B95" w:rsidRPr="00200F4C" w:rsidRDefault="00167B95" w:rsidP="00167B95">
            <w:pPr>
              <w:pStyle w:val="ListParagraph"/>
              <w:rPr>
                <w:rFonts w:cstheme="minorHAnsi"/>
                <w:bCs/>
                <w:sz w:val="20"/>
              </w:rPr>
            </w:pPr>
          </w:p>
          <w:p w14:paraId="7FAAE940" w14:textId="371662D4" w:rsidR="00DA0C74" w:rsidRPr="00ED4452" w:rsidRDefault="00ED4452" w:rsidP="00C21145">
            <w:pPr>
              <w:rPr>
                <w:rFonts w:cstheme="minorHAnsi"/>
                <w:b/>
                <w:bCs/>
                <w:sz w:val="20"/>
              </w:rPr>
            </w:pPr>
            <w:r w:rsidRPr="00ED4452">
              <w:rPr>
                <w:rFonts w:cstheme="minorHAnsi"/>
                <w:b/>
                <w:bCs/>
                <w:sz w:val="20"/>
              </w:rPr>
              <w:t xml:space="preserve">Report text describing the characteristics of the Peppered moth and how it has changed over time: </w:t>
            </w:r>
          </w:p>
          <w:p w14:paraId="7C8E6578" w14:textId="77777777" w:rsidR="00ED4452" w:rsidRDefault="00ED4452" w:rsidP="00ED4452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 xml:space="preserve">Spell some words with silent letters </w:t>
            </w:r>
          </w:p>
          <w:p w14:paraId="537A2A39" w14:textId="37DEA4A6" w:rsidR="00ED4452" w:rsidRDefault="00ED4452" w:rsidP="00ED4452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 xml:space="preserve">Use both active and passive verbs to change how information is presented in a summary. </w:t>
            </w:r>
          </w:p>
          <w:p w14:paraId="6768378E" w14:textId="564A7F2D" w:rsidR="00ED4452" w:rsidRDefault="00ED4452" w:rsidP="00ED4452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 xml:space="preserve">Create own reports describing how animals have adapted and </w:t>
            </w:r>
            <w:proofErr w:type="spellStart"/>
            <w:r>
              <w:rPr>
                <w:rFonts w:cstheme="minorHAnsi"/>
                <w:bCs/>
                <w:sz w:val="20"/>
              </w:rPr>
              <w:t>evoloved</w:t>
            </w:r>
            <w:proofErr w:type="spellEnd"/>
            <w:r>
              <w:rPr>
                <w:rFonts w:cstheme="minorHAnsi"/>
                <w:bCs/>
                <w:sz w:val="20"/>
              </w:rPr>
              <w:t xml:space="preserve"> over time. </w:t>
            </w:r>
          </w:p>
          <w:p w14:paraId="02FDD2B8" w14:textId="77777777" w:rsidR="00167B95" w:rsidRPr="00200F4C" w:rsidRDefault="00167B95" w:rsidP="00167B95">
            <w:pPr>
              <w:pStyle w:val="ListParagraph"/>
              <w:rPr>
                <w:rFonts w:cstheme="minorHAnsi"/>
                <w:bCs/>
                <w:sz w:val="20"/>
              </w:rPr>
            </w:pPr>
          </w:p>
          <w:p w14:paraId="534159AE" w14:textId="0D1A3A1C" w:rsidR="00ED4452" w:rsidRDefault="00ED4452" w:rsidP="00ED4452">
            <w:pPr>
              <w:rPr>
                <w:rFonts w:cstheme="minorHAnsi"/>
                <w:b/>
                <w:bCs/>
                <w:sz w:val="20"/>
              </w:rPr>
            </w:pPr>
            <w:r w:rsidRPr="00ED4452">
              <w:rPr>
                <w:rFonts w:cstheme="minorHAnsi"/>
                <w:b/>
                <w:bCs/>
                <w:sz w:val="20"/>
              </w:rPr>
              <w:t xml:space="preserve">Letter from the </w:t>
            </w:r>
            <w:proofErr w:type="spellStart"/>
            <w:r w:rsidRPr="00ED4452">
              <w:rPr>
                <w:rFonts w:cstheme="minorHAnsi"/>
                <w:b/>
                <w:bCs/>
                <w:sz w:val="20"/>
              </w:rPr>
              <w:t>headteacher</w:t>
            </w:r>
            <w:proofErr w:type="spellEnd"/>
            <w:r w:rsidRPr="00ED4452">
              <w:rPr>
                <w:rFonts w:cstheme="minorHAnsi"/>
                <w:b/>
                <w:bCs/>
                <w:sz w:val="20"/>
              </w:rPr>
              <w:t xml:space="preserve"> – rules and regulations: </w:t>
            </w:r>
          </w:p>
          <w:p w14:paraId="42340C1A" w14:textId="5B23FE87" w:rsidR="00ED4452" w:rsidRPr="00ED4452" w:rsidRDefault="00ED4452" w:rsidP="00ED4452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Use the subjunctive form in very formal speech</w:t>
            </w:r>
          </w:p>
          <w:p w14:paraId="0EE857E3" w14:textId="18800633" w:rsidR="00ED4452" w:rsidRPr="00ED4452" w:rsidRDefault="00ED4452" w:rsidP="00ED4452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 xml:space="preserve">Create a set of formal directions/ list of rules </w:t>
            </w:r>
          </w:p>
          <w:p w14:paraId="6537569D" w14:textId="73E5D5A0" w:rsidR="00ED4452" w:rsidRPr="00ED4452" w:rsidRDefault="00ED4452" w:rsidP="00ED4452">
            <w:pPr>
              <w:rPr>
                <w:rFonts w:cstheme="minorHAnsi"/>
                <w:bCs/>
                <w:sz w:val="20"/>
              </w:rPr>
            </w:pPr>
          </w:p>
        </w:tc>
        <w:tc>
          <w:tcPr>
            <w:tcW w:w="5378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1702B787" w14:textId="3E0CA213" w:rsidR="00DA0C74" w:rsidRPr="00BB0027" w:rsidRDefault="00883688" w:rsidP="00DA0C74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5A7668E" wp14:editId="5A963BDF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80645</wp:posOffset>
                  </wp:positionV>
                  <wp:extent cx="3244943" cy="1857375"/>
                  <wp:effectExtent l="0" t="0" r="0" b="0"/>
                  <wp:wrapNone/>
                  <wp:docPr id="2" name="Picture 2" descr="C:\Users\RStephens\AppData\Local\Microsoft\Windows\INetCache\Content.MSO\A0AF91D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Stephens\AppData\Local\Microsoft\Windows\INetCache\Content.MSO\A0AF91D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943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E477E7F" w14:textId="3C837F2D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Word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61C44CF5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The difference between vocabulary typical of </w:t>
            </w:r>
            <w:r w:rsidRPr="00613DFF">
              <w:rPr>
                <w:rFonts w:cstheme="minorHAnsi"/>
                <w:b/>
                <w:sz w:val="18"/>
              </w:rPr>
              <w:t xml:space="preserve">informal </w:t>
            </w:r>
            <w:r w:rsidRPr="00613DFF">
              <w:rPr>
                <w:rFonts w:cstheme="minorHAnsi"/>
                <w:sz w:val="18"/>
              </w:rPr>
              <w:t xml:space="preserve">speech and vocabulary appropriate for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and writing e.g. find out / discover; ask for / request; go in / enter</w:t>
            </w:r>
          </w:p>
          <w:p w14:paraId="050C68B0" w14:textId="42C943FF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words are related by meaning as </w:t>
            </w:r>
            <w:r w:rsidRPr="00613DFF">
              <w:rPr>
                <w:rFonts w:cstheme="minorHAnsi"/>
                <w:b/>
                <w:sz w:val="18"/>
              </w:rPr>
              <w:t>synonyms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antonyms</w:t>
            </w:r>
            <w:r w:rsidRPr="00613DFF">
              <w:rPr>
                <w:rFonts w:cstheme="minorHAnsi"/>
                <w:sz w:val="18"/>
              </w:rPr>
              <w:t xml:space="preserve"> e.g. big, large, little</w:t>
            </w:r>
          </w:p>
        </w:tc>
      </w:tr>
      <w:tr w:rsidR="00DA0C74" w:rsidRPr="00BB0027" w14:paraId="1DE38817" w14:textId="77777777" w:rsidTr="00A55CA1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F24667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327BE8D4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69FE1C2" w14:textId="1BB2A922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Sentence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3E42642E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passive</w:t>
            </w:r>
            <w:r w:rsidRPr="00613DFF">
              <w:rPr>
                <w:rFonts w:cstheme="minorHAnsi"/>
                <w:sz w:val="18"/>
              </w:rPr>
              <w:t xml:space="preserve"> to affect the presentation of information in a sentence e.g. the window was broken.</w:t>
            </w:r>
          </w:p>
          <w:p w14:paraId="20815D43" w14:textId="140A0AAF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The difference between structures typical of </w:t>
            </w:r>
            <w:r w:rsidRPr="00613DFF">
              <w:rPr>
                <w:rFonts w:cstheme="minorHAnsi"/>
                <w:b/>
                <w:sz w:val="18"/>
              </w:rPr>
              <w:t>informal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e.g. the use of question tags (He’s your friend, isn’t he?) or the use of </w:t>
            </w:r>
            <w:r w:rsidRPr="00613DFF">
              <w:rPr>
                <w:rFonts w:cstheme="minorHAnsi"/>
                <w:b/>
                <w:sz w:val="18"/>
              </w:rPr>
              <w:t>subjunctive</w:t>
            </w:r>
            <w:r w:rsidRPr="00613DFF">
              <w:rPr>
                <w:rFonts w:cstheme="minorHAnsi"/>
                <w:sz w:val="18"/>
              </w:rPr>
              <w:t xml:space="preserve"> forms e.g. if I were in some very formal writing and speech.</w:t>
            </w:r>
          </w:p>
        </w:tc>
      </w:tr>
      <w:tr w:rsidR="00DA0C74" w:rsidRPr="00BB0027" w14:paraId="21D9B1E8" w14:textId="77777777" w:rsidTr="00A55CA1">
        <w:trPr>
          <w:trHeight w:val="29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CE8AF66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</w:tcPr>
          <w:p w14:paraId="459DBC1D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F467921" w14:textId="300F3147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Text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5DA1C399" w14:textId="6048AA79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Linking ideas across paragraphs using a range of </w:t>
            </w:r>
            <w:r w:rsidRPr="00613DFF">
              <w:rPr>
                <w:rFonts w:cstheme="minorHAnsi"/>
                <w:b/>
                <w:sz w:val="18"/>
              </w:rPr>
              <w:t>cohesive</w:t>
            </w:r>
            <w:r w:rsidRPr="00613DFF">
              <w:rPr>
                <w:rFonts w:cstheme="minorHAnsi"/>
                <w:sz w:val="18"/>
              </w:rPr>
              <w:t xml:space="preserve"> devices e.g. repetition, adverbials and </w:t>
            </w:r>
            <w:r w:rsidRPr="00613DFF">
              <w:rPr>
                <w:rFonts w:cstheme="minorHAnsi"/>
                <w:b/>
                <w:sz w:val="18"/>
              </w:rPr>
              <w:t>ellipsis</w:t>
            </w:r>
            <w:r w:rsidRPr="00613DFF">
              <w:rPr>
                <w:rFonts w:cstheme="minorHAnsi"/>
                <w:sz w:val="18"/>
              </w:rPr>
              <w:t>.</w:t>
            </w:r>
          </w:p>
        </w:tc>
      </w:tr>
      <w:tr w:rsidR="00DA0C74" w:rsidRPr="00BB0027" w14:paraId="3EC439FC" w14:textId="77777777" w:rsidTr="00A55CA1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78AC548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61BF373E" w14:textId="72DE1B96" w:rsidR="00DA0C74" w:rsidRPr="00613DFF" w:rsidRDefault="00DA0C74" w:rsidP="00DA0C74">
            <w:pPr>
              <w:rPr>
                <w:rFonts w:cstheme="minorHAnsi"/>
                <w:b/>
                <w:sz w:val="20"/>
                <w:szCs w:val="20"/>
              </w:rPr>
            </w:pPr>
            <w:r w:rsidRPr="00613DFF">
              <w:rPr>
                <w:rFonts w:cstheme="minorHAnsi"/>
                <w:b/>
                <w:sz w:val="20"/>
                <w:szCs w:val="20"/>
              </w:rPr>
              <w:t>Some words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7FB7286D" w14:textId="51E245E9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Punctuation</w:t>
            </w:r>
          </w:p>
        </w:tc>
        <w:tc>
          <w:tcPr>
            <w:tcW w:w="455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5EC0C80F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semi-colon, colon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dash</w:t>
            </w:r>
            <w:r w:rsidRPr="00613DFF">
              <w:rPr>
                <w:rFonts w:cstheme="minorHAnsi"/>
                <w:sz w:val="18"/>
              </w:rPr>
              <w:t xml:space="preserve"> between </w:t>
            </w:r>
            <w:r w:rsidRPr="00613DFF">
              <w:rPr>
                <w:rFonts w:cstheme="minorHAnsi"/>
                <w:b/>
                <w:sz w:val="18"/>
              </w:rPr>
              <w:t>independent clauses</w:t>
            </w:r>
            <w:r w:rsidRPr="00613DFF">
              <w:rPr>
                <w:rFonts w:cstheme="minorHAnsi"/>
                <w:sz w:val="18"/>
              </w:rPr>
              <w:t xml:space="preserve"> e.g. It’s raining; I’m fed up.</w:t>
            </w:r>
          </w:p>
          <w:p w14:paraId="24C7DB11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colon</w:t>
            </w:r>
            <w:r w:rsidRPr="00613DFF">
              <w:rPr>
                <w:rFonts w:cstheme="minorHAnsi"/>
                <w:sz w:val="18"/>
              </w:rPr>
              <w:t xml:space="preserve"> to introduce a list, and use of </w:t>
            </w:r>
            <w:r w:rsidRPr="00613DFF">
              <w:rPr>
                <w:rFonts w:cstheme="minorHAnsi"/>
                <w:b/>
                <w:sz w:val="18"/>
              </w:rPr>
              <w:t>semi-colons</w:t>
            </w:r>
            <w:r w:rsidRPr="00613DFF">
              <w:rPr>
                <w:rFonts w:cstheme="minorHAnsi"/>
                <w:sz w:val="18"/>
              </w:rPr>
              <w:t xml:space="preserve"> within lists.</w:t>
            </w:r>
          </w:p>
          <w:p w14:paraId="222BD912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Punctuation of </w:t>
            </w:r>
            <w:r w:rsidRPr="00613DFF">
              <w:rPr>
                <w:rFonts w:cstheme="minorHAnsi"/>
                <w:b/>
                <w:sz w:val="18"/>
              </w:rPr>
              <w:t>bullet points</w:t>
            </w:r>
            <w:r w:rsidRPr="00613DFF">
              <w:rPr>
                <w:rFonts w:cstheme="minorHAnsi"/>
                <w:sz w:val="18"/>
              </w:rPr>
              <w:t xml:space="preserve"> to list information</w:t>
            </w:r>
          </w:p>
          <w:p w14:paraId="74DF8A29" w14:textId="07333C5E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</w:t>
            </w:r>
            <w:r w:rsidRPr="00613DFF">
              <w:rPr>
                <w:rFonts w:cstheme="minorHAnsi"/>
                <w:b/>
                <w:sz w:val="18"/>
              </w:rPr>
              <w:t xml:space="preserve">hyphens </w:t>
            </w:r>
            <w:r w:rsidRPr="00613DFF">
              <w:rPr>
                <w:rFonts w:cstheme="minorHAnsi"/>
                <w:sz w:val="18"/>
              </w:rPr>
              <w:t xml:space="preserve">can be used to avoid </w:t>
            </w:r>
            <w:r w:rsidRPr="00613DFF">
              <w:rPr>
                <w:rFonts w:cstheme="minorHAnsi"/>
                <w:b/>
                <w:sz w:val="18"/>
              </w:rPr>
              <w:t>ambiguity</w:t>
            </w:r>
            <w:r w:rsidRPr="00613DFF">
              <w:rPr>
                <w:rFonts w:cstheme="minorHAnsi"/>
                <w:sz w:val="18"/>
              </w:rPr>
              <w:t xml:space="preserve"> in words such as recover/re-cover</w:t>
            </w:r>
          </w:p>
        </w:tc>
      </w:tr>
      <w:tr w:rsidR="00DA0C74" w:rsidRPr="00BB0027" w14:paraId="4FC383EA" w14:textId="77777777" w:rsidTr="00F75DCA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8F15264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CF271A3" w14:textId="6A4E762F" w:rsidR="00DA0C74" w:rsidRPr="00557D3D" w:rsidRDefault="00ED4452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pollution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BFE539A" w14:textId="4BB20430" w:rsidR="00DA0C74" w:rsidRPr="00557D3D" w:rsidRDefault="00C70ABE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foreign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16DA2F89" w14:textId="68F0320F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ambassador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B5E6686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7F8FEEA7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69D87B9F" w14:textId="77777777" w:rsidTr="00F75DCA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1AA87C9B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4CC0FC8E" w14:textId="3A365639" w:rsidR="00DA0C74" w:rsidRPr="00557D3D" w:rsidRDefault="00ED4452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adaptation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2A5C0E9" w14:textId="3D381914" w:rsidR="00DA0C74" w:rsidRPr="00557D3D" w:rsidRDefault="00C70ABE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discover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4BE65EA5" w14:textId="0D59AACA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deviation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FC9BC07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593F3B72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4746C198" w14:textId="77777777" w:rsidTr="00F75DCA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10B829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19DB00D" w14:textId="3CE0702D" w:rsidR="00DA0C74" w:rsidRPr="00557D3D" w:rsidRDefault="00ED4452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camouflage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977AA5B" w14:textId="3F090264" w:rsidR="00DA0C74" w:rsidRPr="00557D3D" w:rsidRDefault="00C70ABE" w:rsidP="00C70ABE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yogaye</w:t>
            </w:r>
            <w:proofErr w:type="spellEnd"/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3ECF3169" w14:textId="04E09FA0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forbidden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2DA76682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0A144925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0A08233E" w14:textId="77777777" w:rsidTr="00F75DCA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07DC40E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3D70CC6" w14:textId="39A09625" w:rsidR="00DA0C74" w:rsidRPr="00557D3D" w:rsidRDefault="009208C7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characteristic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1C11F0E8" w14:textId="708CED62" w:rsidR="00DA0C74" w:rsidRPr="00557D3D" w:rsidRDefault="00C70ABE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physical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7753C5BA" w14:textId="4264823A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hazardous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63D55B6B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EBEB"/>
          </w:tcPr>
          <w:p w14:paraId="0B20F29D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73F74669" w14:textId="77777777" w:rsidTr="00557D3D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53CA97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33DE697" w14:textId="650EDA93" w:rsidR="00DA0C74" w:rsidRPr="00557D3D" w:rsidRDefault="009208C7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evolution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8C3F6B6" w14:textId="3AAA7D95" w:rsidR="00DA0C74" w:rsidRPr="00557D3D" w:rsidRDefault="00C70ABE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controversy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40DC8560" w14:textId="7AE6A6D8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specify</w:t>
            </w:r>
          </w:p>
        </w:tc>
        <w:tc>
          <w:tcPr>
            <w:tcW w:w="5969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66F584DF" w14:textId="77777777" w:rsidR="00DA0C74" w:rsidRPr="00613DFF" w:rsidRDefault="00DA0C74" w:rsidP="00DA0C74">
            <w:pPr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Key vocabulary:</w:t>
            </w:r>
          </w:p>
        </w:tc>
      </w:tr>
      <w:tr w:rsidR="00DA0C74" w:rsidRPr="00BB0027" w14:paraId="1B70F1FF" w14:textId="77777777" w:rsidTr="00D4021D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0551D7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0C580054" w14:textId="548F83C9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nocturnal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7113C82" w14:textId="46AC5A99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appreciate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B4AFE39" w14:textId="2F41DE2B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submit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E03B911" w14:textId="2C45CE26" w:rsidR="00DA0C74" w:rsidRPr="00464A96" w:rsidRDefault="008A04E7" w:rsidP="00DC78CE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464A96">
              <w:rPr>
                <w:rFonts w:cstheme="minorHAnsi"/>
                <w:b/>
                <w:color w:val="000000" w:themeColor="text1"/>
                <w:sz w:val="20"/>
                <w:szCs w:val="21"/>
              </w:rPr>
              <w:t xml:space="preserve"> </w:t>
            </w:r>
            <w:r w:rsidR="00464A96" w:rsidRPr="00464A96">
              <w:rPr>
                <w:rFonts w:cstheme="minorHAnsi"/>
                <w:b/>
                <w:color w:val="000000" w:themeColor="text1"/>
                <w:sz w:val="20"/>
                <w:szCs w:val="21"/>
              </w:rPr>
              <w:t>Possessive pronoun</w:t>
            </w:r>
          </w:p>
        </w:tc>
        <w:tc>
          <w:tcPr>
            <w:tcW w:w="3842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5FDF7AA5" w14:textId="2BDF515A" w:rsidR="00DA0C74" w:rsidRPr="00464A96" w:rsidRDefault="00464A96" w:rsidP="00DC78CE">
            <w:pPr>
              <w:rPr>
                <w:rFonts w:cstheme="minorHAnsi"/>
                <w:sz w:val="16"/>
                <w:szCs w:val="20"/>
              </w:rPr>
            </w:pPr>
            <w:proofErr w:type="gramStart"/>
            <w:r w:rsidRPr="00464A96">
              <w:rPr>
                <w:rFonts w:ascii="Twinkl Cursive Looped" w:hAnsi="Twinkl Cursive Looped"/>
                <w:sz w:val="16"/>
              </w:rPr>
              <w:t>a</w:t>
            </w:r>
            <w:proofErr w:type="gramEnd"/>
            <w:r w:rsidRPr="00464A96">
              <w:rPr>
                <w:rFonts w:ascii="Twinkl Cursive Looped" w:hAnsi="Twinkl Cursive Looped"/>
                <w:sz w:val="16"/>
              </w:rPr>
              <w:t xml:space="preserve"> pronoun that shows possession e.g</w:t>
            </w:r>
            <w:r w:rsidRPr="00464A96">
              <w:rPr>
                <w:rFonts w:ascii="Twinkl Cursive Looped" w:hAnsi="Twinkl Cursive Looped"/>
                <w:i/>
                <w:sz w:val="16"/>
              </w:rPr>
              <w:t>. mine, ours, hers, his, theirs, and yours.</w:t>
            </w:r>
          </w:p>
        </w:tc>
      </w:tr>
      <w:tr w:rsidR="00DA0C74" w:rsidRPr="00BB0027" w14:paraId="04A3AD10" w14:textId="77777777" w:rsidTr="00D4021D">
        <w:trPr>
          <w:trHeight w:val="5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5700863F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4A2B0B15" w14:textId="5AE1F475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reproduce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055098E" w14:textId="3932FF0B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administer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095C8021" w14:textId="5C99BE51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temporarily</w:t>
            </w: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CAC2910" w14:textId="77777777" w:rsidR="00DA0C74" w:rsidRPr="00464A96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33B011B2" w14:textId="77777777" w:rsidR="00DA0C74" w:rsidRPr="00464A96" w:rsidRDefault="00DA0C74" w:rsidP="00DA0C74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50174DF0" w14:textId="77777777" w:rsidTr="00D4021D">
        <w:trPr>
          <w:trHeight w:val="33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EBEB"/>
          </w:tcPr>
          <w:p w14:paraId="1632F8A9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C7A2790" w14:textId="1F4ED5B4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specimen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54C93AF" w14:textId="0571B892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allegation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E1FF"/>
          </w:tcPr>
          <w:p w14:paraId="55CA6848" w14:textId="5BF8AFF2" w:rsidR="00DA0C74" w:rsidRPr="00557D3D" w:rsidRDefault="00C00AE0" w:rsidP="00C70A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tolerate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10F657A" w14:textId="6768A3AB" w:rsidR="00DA0C74" w:rsidRPr="00464A96" w:rsidRDefault="00464A96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464A96">
              <w:rPr>
                <w:rFonts w:cstheme="minorHAnsi"/>
                <w:b/>
                <w:sz w:val="20"/>
              </w:rPr>
              <w:t>Dialect</w:t>
            </w:r>
          </w:p>
        </w:tc>
        <w:tc>
          <w:tcPr>
            <w:tcW w:w="3842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1FE9E99" w14:textId="44922E8A" w:rsidR="00DA0C74" w:rsidRPr="00464A96" w:rsidRDefault="00464A96" w:rsidP="00DA0C74">
            <w:pPr>
              <w:rPr>
                <w:rFonts w:ascii="Twinkl Cursive Looped" w:hAnsi="Twinkl Cursive Looped"/>
                <w:sz w:val="16"/>
                <w:szCs w:val="20"/>
              </w:rPr>
            </w:pPr>
            <w:proofErr w:type="gramStart"/>
            <w:r w:rsidRPr="00464A96">
              <w:rPr>
                <w:rFonts w:ascii="Twinkl Cursive Looped" w:hAnsi="Twinkl Cursive Looped"/>
                <w:sz w:val="16"/>
                <w:szCs w:val="20"/>
              </w:rPr>
              <w:t>local</w:t>
            </w:r>
            <w:proofErr w:type="gramEnd"/>
            <w:r w:rsidRPr="00464A96">
              <w:rPr>
                <w:rFonts w:ascii="Twinkl Cursive Looped" w:hAnsi="Twinkl Cursive Looped"/>
                <w:sz w:val="16"/>
                <w:szCs w:val="20"/>
              </w:rPr>
              <w:t xml:space="preserve"> spoken forms of English that do not use the correct inflections e.g. you was.</w:t>
            </w:r>
          </w:p>
        </w:tc>
      </w:tr>
      <w:tr w:rsidR="00DA0C74" w:rsidRPr="00BB0027" w14:paraId="520AB69A" w14:textId="77777777" w:rsidTr="00464A96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915E1DB" w14:textId="77777777" w:rsidR="00DA0C74" w:rsidRPr="00645F99" w:rsidRDefault="00DA0C74" w:rsidP="00DA0C74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0D467615" w14:textId="45006264" w:rsidR="00DA0C74" w:rsidRDefault="00051847" w:rsidP="00DA0C74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AD9E5EE" wp14:editId="7CA7205C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121285</wp:posOffset>
                  </wp:positionV>
                  <wp:extent cx="1628775" cy="1083945"/>
                  <wp:effectExtent l="0" t="0" r="9525" b="1905"/>
                  <wp:wrapNone/>
                  <wp:docPr id="1" name="Picture 1" descr="C:\Users\RStephens\AppData\Local\Microsoft\Windows\INetCache\Content.MSO\CB5E4F2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Stephens\AppData\Local\Microsoft\Windows\INetCache\Content.MSO\CB5E4F2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8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BCBBA7" w14:textId="5A10D825" w:rsidR="00DC78CE" w:rsidRDefault="00DC78CE" w:rsidP="00DA0C74">
            <w:pPr>
              <w:jc w:val="center"/>
            </w:pPr>
          </w:p>
          <w:p w14:paraId="59B407A8" w14:textId="54BF2BCE" w:rsidR="00DC78CE" w:rsidRDefault="00DC78CE" w:rsidP="00DA0C74">
            <w:pPr>
              <w:jc w:val="center"/>
            </w:pPr>
          </w:p>
          <w:p w14:paraId="2FE50CF9" w14:textId="45221F7A" w:rsidR="00DC78CE" w:rsidRDefault="00DC78CE" w:rsidP="00DA0C74">
            <w:pPr>
              <w:jc w:val="center"/>
            </w:pPr>
          </w:p>
          <w:p w14:paraId="180ED9F9" w14:textId="77777777" w:rsidR="00DC78CE" w:rsidRDefault="00DC78CE" w:rsidP="00DA0C74">
            <w:pPr>
              <w:jc w:val="center"/>
            </w:pPr>
          </w:p>
          <w:p w14:paraId="2B20D530" w14:textId="3ABC0E85" w:rsidR="00DC78CE" w:rsidRDefault="00DC78CE" w:rsidP="00DA0C74">
            <w:pPr>
              <w:jc w:val="center"/>
            </w:pPr>
          </w:p>
          <w:p w14:paraId="6C9E68D8" w14:textId="5319237E" w:rsidR="00DC78CE" w:rsidRDefault="00DC78CE" w:rsidP="00DA0C74">
            <w:pPr>
              <w:jc w:val="center"/>
            </w:pPr>
          </w:p>
          <w:p w14:paraId="1A004638" w14:textId="03C4A48A" w:rsidR="00DA0C74" w:rsidRPr="00BB0027" w:rsidRDefault="008975D5" w:rsidP="00DA0C74">
            <w:pPr>
              <w:jc w:val="center"/>
              <w:rPr>
                <w:rFonts w:ascii="Twinkl Cursive Looped" w:hAnsi="Twinkl Cursive Looped"/>
              </w:rPr>
            </w:pPr>
            <w:r>
              <w:fldChar w:fldCharType="begin"/>
            </w:r>
            <w:r w:rsidR="00C21145">
              <w:instrText xml:space="preserve"> INCLUDEPICTURE "C:\\Users\\rebeccastephens\\Library\\Group Containers\\UBF8T346G9.ms\\WebArchiveCopyPasteTempFiles\\com.microsoft.Word\\81jhX+2rGiL.jpg" \* MERGEFORMAT </w:instrText>
            </w:r>
            <w:r>
              <w:fldChar w:fldCharType="end"/>
            </w:r>
          </w:p>
        </w:tc>
        <w:tc>
          <w:tcPr>
            <w:tcW w:w="255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179296C2" w14:textId="29E901D3" w:rsidR="00DA0C74" w:rsidRPr="00A27113" w:rsidRDefault="00677AC2" w:rsidP="00DA0C74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143E032" wp14:editId="2AB11766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258445</wp:posOffset>
                  </wp:positionV>
                  <wp:extent cx="1299210" cy="695325"/>
                  <wp:effectExtent l="0" t="2858" r="0" b="0"/>
                  <wp:wrapNone/>
                  <wp:docPr id="6" name="Picture 6" descr="Jumping gene turned peppered moths the color of so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umping gene turned peppered moths the color of so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9921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DAE3DBB" w14:textId="77777777" w:rsidR="00DA0C74" w:rsidRPr="00464A96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5083240C" w14:textId="77777777" w:rsidR="00DA0C74" w:rsidRPr="00464A96" w:rsidRDefault="00DA0C74" w:rsidP="00DA0C74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18D2E7EA" w14:textId="77777777" w:rsidTr="00D4021D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00C0E69" w14:textId="77777777" w:rsidR="00DA0C74" w:rsidRPr="00BB0027" w:rsidRDefault="00DA0C74" w:rsidP="00DA0C74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69918B2A" w14:textId="77777777" w:rsidR="00DA0C74" w:rsidRPr="00BB0027" w:rsidRDefault="00DA0C74" w:rsidP="00DA0C74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0F94ACDE" w14:textId="77777777" w:rsidR="00DA0C74" w:rsidRPr="00BB0027" w:rsidRDefault="00DA0C74" w:rsidP="00DA0C74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5B88342" w14:textId="709F6450" w:rsidR="00DA0C74" w:rsidRPr="00464A96" w:rsidRDefault="00464A96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464A96">
              <w:rPr>
                <w:rFonts w:cstheme="minorHAnsi"/>
                <w:b/>
                <w:sz w:val="20"/>
              </w:rPr>
              <w:t xml:space="preserve">Direct speech </w:t>
            </w:r>
          </w:p>
        </w:tc>
        <w:tc>
          <w:tcPr>
            <w:tcW w:w="3842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DD8395D" w14:textId="7BD45A61" w:rsidR="00464A96" w:rsidRPr="00464A96" w:rsidRDefault="00464A96" w:rsidP="00464A96">
            <w:pPr>
              <w:rPr>
                <w:rFonts w:ascii="Twinkl Cursive Looped" w:hAnsi="Twinkl Cursive Looped"/>
                <w:sz w:val="16"/>
                <w:szCs w:val="20"/>
              </w:rPr>
            </w:pPr>
            <w:r w:rsidRPr="00464A96">
              <w:rPr>
                <w:rFonts w:ascii="Twinkl Cursive Looped" w:hAnsi="Twinkl Cursive Looped"/>
                <w:sz w:val="16"/>
                <w:szCs w:val="20"/>
              </w:rPr>
              <w:t>speech that shows exactly the words that were spoken or thought</w:t>
            </w:r>
          </w:p>
          <w:p w14:paraId="2290672D" w14:textId="0FAE0637" w:rsidR="00DA0C74" w:rsidRPr="00464A96" w:rsidRDefault="00DA0C74" w:rsidP="00DA0C74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74C06FE9" w14:textId="77777777" w:rsidTr="00D4021D">
        <w:trPr>
          <w:trHeight w:val="271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6E17C92E" w14:textId="016D2439" w:rsidR="00DA0C74" w:rsidRPr="00C84CAA" w:rsidRDefault="00051847" w:rsidP="00883688">
            <w:pPr>
              <w:rPr>
                <w:rFonts w:cstheme="minorHAnsi"/>
                <w:sz w:val="20"/>
                <w:szCs w:val="20"/>
              </w:rPr>
            </w:pPr>
            <w:r w:rsidRPr="00C84CAA">
              <w:rPr>
                <w:rFonts w:cstheme="minorHAnsi"/>
                <w:sz w:val="20"/>
                <w:szCs w:val="20"/>
              </w:rPr>
              <w:t xml:space="preserve">Our class text is </w:t>
            </w:r>
            <w:r>
              <w:rPr>
                <w:rFonts w:cstheme="minorHAnsi"/>
                <w:sz w:val="20"/>
                <w:szCs w:val="20"/>
              </w:rPr>
              <w:t>‘Who let the Gods out’</w:t>
            </w:r>
            <w:r w:rsidRPr="00C84CAA">
              <w:rPr>
                <w:rFonts w:cstheme="minorHAnsi"/>
                <w:sz w:val="20"/>
                <w:szCs w:val="20"/>
              </w:rPr>
              <w:t xml:space="preserve">, by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Maz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Evans</w:t>
            </w:r>
            <w:r w:rsidRPr="00C84CAA">
              <w:rPr>
                <w:rFonts w:cstheme="minorHAnsi"/>
                <w:sz w:val="20"/>
                <w:szCs w:val="20"/>
              </w:rPr>
              <w:t xml:space="preserve">. </w:t>
            </w:r>
            <w:r w:rsidR="00DA0C74" w:rsidRPr="00C84CAA">
              <w:rPr>
                <w:rFonts w:cstheme="minorHAnsi"/>
                <w:sz w:val="20"/>
                <w:szCs w:val="20"/>
              </w:rPr>
              <w:t>We will also be looking at ‘</w:t>
            </w:r>
            <w:proofErr w:type="spellStart"/>
            <w:r w:rsidR="006D7058">
              <w:rPr>
                <w:rFonts w:cstheme="minorHAnsi"/>
                <w:sz w:val="20"/>
                <w:szCs w:val="20"/>
              </w:rPr>
              <w:t>Volacoes</w:t>
            </w:r>
            <w:proofErr w:type="spellEnd"/>
            <w:r w:rsidR="006D7058">
              <w:rPr>
                <w:rFonts w:cstheme="minorHAnsi"/>
                <w:sz w:val="20"/>
                <w:szCs w:val="20"/>
              </w:rPr>
              <w:t xml:space="preserve"> and Earthquakes’ by John Mayhew. 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18DED5D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5CD7C1CE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C32DE71" w14:textId="77777777" w:rsidR="00DA0C74" w:rsidRPr="00464A96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68C7064" w14:textId="77777777" w:rsidR="00DA0C74" w:rsidRPr="00464A96" w:rsidRDefault="00DA0C74" w:rsidP="00DA0C74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3387FBF1" w14:textId="77777777" w:rsidTr="00D4021D">
        <w:trPr>
          <w:trHeight w:val="68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59237B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56FCA2F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4CAC461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809B21B" w14:textId="38DC9A5E" w:rsidR="00DA0C74" w:rsidRPr="00464A96" w:rsidRDefault="00464A96" w:rsidP="00DA0C74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464A96">
              <w:rPr>
                <w:rFonts w:cstheme="minorHAnsi"/>
                <w:b/>
                <w:color w:val="000000" w:themeColor="text1"/>
                <w:sz w:val="20"/>
              </w:rPr>
              <w:t>Purpose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021AE0CB" w14:textId="42915F70" w:rsidR="00464A96" w:rsidRPr="00464A96" w:rsidRDefault="00464A96" w:rsidP="00464A96">
            <w:pPr>
              <w:rPr>
                <w:rFonts w:ascii="Twinkl Cursive Looped" w:hAnsi="Twinkl Cursive Looped"/>
                <w:sz w:val="16"/>
                <w:szCs w:val="20"/>
              </w:rPr>
            </w:pPr>
            <w:r w:rsidRPr="00464A96">
              <w:rPr>
                <w:rFonts w:ascii="Twinkl Cursive Looped" w:hAnsi="Twinkl Cursive Looped"/>
                <w:sz w:val="16"/>
                <w:szCs w:val="20"/>
              </w:rPr>
              <w:t>a reason for writing e.g. to inform, to persuade, to entertain, to request, to complain</w:t>
            </w:r>
          </w:p>
          <w:p w14:paraId="77026FCD" w14:textId="35015887" w:rsidR="00DA0C74" w:rsidRPr="00464A96" w:rsidRDefault="00DA0C74" w:rsidP="00DC78CE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3A4B5B0B" w14:textId="77777777" w:rsidTr="00D4021D">
        <w:trPr>
          <w:trHeight w:val="50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2D918C2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5D977389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6383D4B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942DA8" w14:textId="3F6F5ED2" w:rsidR="00DA0C74" w:rsidRPr="00464A96" w:rsidRDefault="00464A96" w:rsidP="00DC78CE">
            <w:pPr>
              <w:jc w:val="center"/>
              <w:rPr>
                <w:rFonts w:cstheme="minorHAnsi"/>
                <w:b/>
                <w:sz w:val="20"/>
              </w:rPr>
            </w:pPr>
            <w:r w:rsidRPr="00464A96">
              <w:rPr>
                <w:rFonts w:cstheme="minorHAnsi"/>
                <w:b/>
                <w:sz w:val="20"/>
              </w:rPr>
              <w:t>Present perfect tense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E957C1A" w14:textId="37C6B4CF" w:rsidR="00464A96" w:rsidRPr="00464A96" w:rsidRDefault="00464A96" w:rsidP="00464A96">
            <w:pPr>
              <w:rPr>
                <w:rFonts w:ascii="Twinkl Cursive Looped" w:hAnsi="Twinkl Cursive Looped"/>
                <w:sz w:val="16"/>
                <w:szCs w:val="20"/>
              </w:rPr>
            </w:pPr>
            <w:r w:rsidRPr="00464A96">
              <w:rPr>
                <w:rFonts w:ascii="Twinkl Cursive Looped" w:hAnsi="Twinkl Cursive Looped"/>
                <w:sz w:val="16"/>
                <w:szCs w:val="20"/>
              </w:rPr>
              <w:t>a recent past-tense verb form using has/have and the past participle</w:t>
            </w:r>
          </w:p>
          <w:p w14:paraId="7DA83D7A" w14:textId="1052011C" w:rsidR="00DA0C74" w:rsidRPr="00464A96" w:rsidRDefault="00DA0C74" w:rsidP="00DA0C74">
            <w:pPr>
              <w:rPr>
                <w:rFonts w:cstheme="minorHAnsi"/>
                <w:sz w:val="16"/>
                <w:szCs w:val="20"/>
              </w:rPr>
            </w:pPr>
          </w:p>
        </w:tc>
      </w:tr>
      <w:tr w:rsidR="00DA0C74" w:rsidRPr="00BB0027" w14:paraId="552E9457" w14:textId="77777777" w:rsidTr="001521D0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7F09A39" w14:textId="77777777" w:rsidR="00DA0C74" w:rsidRPr="00613DFF" w:rsidRDefault="00DA0C74" w:rsidP="00DA0C74">
            <w:pPr>
              <w:jc w:val="center"/>
              <w:rPr>
                <w:rFonts w:cstheme="minorHAnsi"/>
                <w:b/>
                <w:sz w:val="18"/>
              </w:rPr>
            </w:pPr>
            <w:r w:rsidRPr="00613DFF">
              <w:rPr>
                <w:rFonts w:cstheme="minorHAnsi"/>
                <w:b/>
                <w:sz w:val="18"/>
              </w:rPr>
              <w:t>Examples of sentences taught this half-term, including ‘Alan Peat’ sentences: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645965C1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1</w:t>
            </w:r>
            <w:r w:rsidRPr="00613DFF">
              <w:rPr>
                <w:rFonts w:cstheme="minorHAnsi"/>
                <w:b/>
                <w:vertAlign w:val="superscript"/>
              </w:rPr>
              <w:t>st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4A1906D" w14:textId="1BFC5511" w:rsidR="00DA0C74" w:rsidRPr="00613DFF" w:rsidRDefault="00464A96" w:rsidP="00DC78CE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t xml:space="preserve">O.(I.) sentences OR Outside: </w:t>
            </w:r>
            <w:r w:rsidRPr="00464A96">
              <w:t xml:space="preserve">Inside sentences </w:t>
            </w:r>
            <w:r w:rsidRPr="00464A96">
              <w:rPr>
                <w:color w:val="00B050"/>
              </w:rPr>
              <w:t>Two related sentences (first tells us what a character is supposedly thinking, second, related sentence, which is always in brackets, lets the reader know the character’s true INNER feelings)</w:t>
            </w:r>
          </w:p>
        </w:tc>
      </w:tr>
      <w:tr w:rsidR="00DA0C74" w:rsidRPr="00BB0027" w14:paraId="3FDB2129" w14:textId="77777777" w:rsidTr="009D5B95">
        <w:trPr>
          <w:trHeight w:val="79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6FDB946" w14:textId="77777777" w:rsidR="00DA0C74" w:rsidRPr="00613DFF" w:rsidRDefault="00DA0C74" w:rsidP="00DA0C74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7EB9B34E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2</w:t>
            </w:r>
            <w:r w:rsidRPr="00613DFF">
              <w:rPr>
                <w:rFonts w:cstheme="minorHAnsi"/>
                <w:b/>
                <w:vertAlign w:val="superscript"/>
              </w:rPr>
              <w:t>nd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3520A15C" w14:textId="3637C69C" w:rsidR="00464A96" w:rsidRPr="00464A96" w:rsidRDefault="00464A96" w:rsidP="00464A96">
            <w:pPr>
              <w:rPr>
                <w:color w:val="00B050"/>
              </w:rPr>
            </w:pPr>
            <w:r>
              <w:t xml:space="preserve">P.C. sentences (paired conjunctions) </w:t>
            </w:r>
            <w:r w:rsidRPr="00464A96">
              <w:rPr>
                <w:color w:val="00B050"/>
              </w:rPr>
              <w:t xml:space="preserve">Some words demand a second </w:t>
            </w:r>
            <w:proofErr w:type="spellStart"/>
            <w:r w:rsidRPr="00464A96">
              <w:rPr>
                <w:color w:val="00B050"/>
              </w:rPr>
              <w:t>second</w:t>
            </w:r>
            <w:proofErr w:type="spellEnd"/>
            <w:r w:rsidRPr="00464A96">
              <w:rPr>
                <w:color w:val="00B050"/>
              </w:rPr>
              <w:t xml:space="preserve"> word in order to make sense – this is the essence of the paired conjunction.</w:t>
            </w:r>
          </w:p>
        </w:tc>
      </w:tr>
      <w:tr w:rsidR="00DA0C74" w:rsidRPr="00BB0027" w14:paraId="2D9EB2D4" w14:textId="77777777" w:rsidTr="00930959">
        <w:trPr>
          <w:trHeight w:val="44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5493FA75" w14:textId="77777777" w:rsidR="00DA0C74" w:rsidRPr="00613DFF" w:rsidRDefault="00DA0C74" w:rsidP="00DA0C74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E1FF"/>
            <w:vAlign w:val="center"/>
          </w:tcPr>
          <w:p w14:paraId="4BFC4F2B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3</w:t>
            </w:r>
            <w:r w:rsidRPr="00613DFF">
              <w:rPr>
                <w:rFonts w:cstheme="minorHAnsi"/>
                <w:b/>
                <w:vertAlign w:val="superscript"/>
              </w:rPr>
              <w:t>rd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2975F758" w14:textId="05A71B32" w:rsidR="00DA0C74" w:rsidRPr="00930959" w:rsidRDefault="00464A96" w:rsidP="0093095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 xml:space="preserve">Command Sentence </w:t>
            </w:r>
            <w:r w:rsidRPr="00464A96">
              <w:rPr>
                <w:rFonts w:cstheme="minorHAnsi"/>
                <w:color w:val="00B050"/>
                <w:sz w:val="20"/>
                <w:szCs w:val="20"/>
              </w:rPr>
              <w:t>Used when telling someone to do something</w:t>
            </w:r>
            <w:r w:rsidR="0022322E">
              <w:rPr>
                <w:rFonts w:cstheme="minorHAnsi"/>
                <w:color w:val="00B050"/>
                <w:sz w:val="20"/>
                <w:szCs w:val="20"/>
              </w:rPr>
              <w:t xml:space="preserve">, including an </w:t>
            </w:r>
            <w:proofErr w:type="spellStart"/>
            <w:r w:rsidR="0022322E">
              <w:rPr>
                <w:rFonts w:cstheme="minorHAnsi"/>
                <w:color w:val="00B050"/>
                <w:sz w:val="20"/>
                <w:szCs w:val="20"/>
              </w:rPr>
              <w:t>imperitive</w:t>
            </w:r>
            <w:proofErr w:type="spellEnd"/>
            <w:r w:rsidR="0022322E">
              <w:rPr>
                <w:rFonts w:cstheme="minorHAnsi"/>
                <w:color w:val="00B050"/>
                <w:sz w:val="20"/>
                <w:szCs w:val="20"/>
              </w:rPr>
              <w:t xml:space="preserve"> verb. </w:t>
            </w:r>
          </w:p>
        </w:tc>
      </w:tr>
    </w:tbl>
    <w:p w14:paraId="3C3F29E9" w14:textId="77777777" w:rsidR="004921AC" w:rsidRPr="00823A09" w:rsidRDefault="004921AC" w:rsidP="004921AC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lastRenderedPageBreak/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AD128F">
        <w:rPr>
          <w:rFonts w:ascii="Twinkl Cursive Looped" w:hAnsi="Twinkl Cursive Looped"/>
          <w:b/>
          <w:sz w:val="48"/>
          <w:szCs w:val="48"/>
        </w:rPr>
        <w:t xml:space="preserve"> 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Concepts in Red have been taught in previous year groups but should still be </w:t>
      </w:r>
      <w:r w:rsidR="00E75F63">
        <w:rPr>
          <w:rFonts w:ascii="Twinkl Cursive Looped" w:hAnsi="Twinkl Cursive Looped"/>
          <w:b/>
          <w:color w:val="FF0000"/>
          <w:sz w:val="18"/>
          <w:szCs w:val="18"/>
        </w:rPr>
        <w:t>included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 in Key Vocabulary list where they are relevant, and where understanding them is a vital step in the children’s next learning journey.</w:t>
      </w:r>
    </w:p>
    <w:p w14:paraId="5E37A0A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CE3557">
        <w:rPr>
          <w:rFonts w:ascii="Twinkl Cursive Looped" w:hAnsi="Twinkl Cursive Looped"/>
          <w:b/>
          <w:color w:val="FF0000"/>
          <w:sz w:val="20"/>
          <w:szCs w:val="20"/>
        </w:rPr>
        <w:t xml:space="preserve">noun: </w:t>
      </w:r>
      <w:r w:rsidRPr="00CE3557">
        <w:rPr>
          <w:rFonts w:ascii="Twinkl Cursive Looped" w:hAnsi="Twinkl Cursive Looped"/>
          <w:color w:val="FF0000"/>
          <w:sz w:val="20"/>
          <w:szCs w:val="20"/>
        </w:rPr>
        <w:t xml:space="preserve">the name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of an object, place, time. </w:t>
      </w:r>
    </w:p>
    <w:p w14:paraId="171A9AF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singular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singular noun (e.g. lion) shows that there is only one object.</w:t>
      </w:r>
    </w:p>
    <w:p w14:paraId="72B85C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plural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plural noun (e.g. lions) shows that there is more than one of that object.</w:t>
      </w:r>
    </w:p>
    <w:p w14:paraId="25B3731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determiner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introduces and defines a noun e.g. a, an, the, these, those, every, many, two.</w:t>
      </w:r>
    </w:p>
    <w:p w14:paraId="70534B8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consonant: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any letter of the alphabet that is not a vowel</w:t>
      </w:r>
    </w:p>
    <w:p w14:paraId="4685D59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vowel: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five letters of the alphabet are vowels – a, e,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>, o, u</w:t>
      </w:r>
    </w:p>
    <w:p w14:paraId="175F971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proper noun: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nouns that are names of people and places need capital letters.</w:t>
      </w:r>
    </w:p>
    <w:p w14:paraId="493303C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pronoun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word such as ‘he’, ‘it’, ‘they’ that are used instead of a noun.</w:t>
      </w:r>
    </w:p>
    <w:p w14:paraId="452591C9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relative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pronoun: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a word that is used to introduce a relative clause e.g. which, who, whose, that, </w:t>
      </w:r>
    </w:p>
    <w:p w14:paraId="4D569C5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18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possessive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pronoun: </w:t>
      </w:r>
      <w:r w:rsidRPr="00DA4A59">
        <w:rPr>
          <w:rFonts w:ascii="Twinkl Cursive Looped" w:hAnsi="Twinkl Cursive Looped"/>
          <w:color w:val="FF0000"/>
          <w:sz w:val="18"/>
        </w:rPr>
        <w:t>a pronoun that shows possession e.g</w:t>
      </w:r>
      <w:r w:rsidRPr="00DA4A59">
        <w:rPr>
          <w:rFonts w:ascii="Twinkl Cursive Looped" w:hAnsi="Twinkl Cursive Looped"/>
          <w:i/>
          <w:color w:val="FF0000"/>
          <w:sz w:val="18"/>
        </w:rPr>
        <w:t>. mine, ours, hers, his, theirs, and yours.</w:t>
      </w:r>
    </w:p>
    <w:p w14:paraId="0EB8AB05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noun phrase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short clause that uses adjectives to describe a noun</w:t>
      </w:r>
    </w:p>
    <w:p w14:paraId="5D85AA7E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adjective: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a noun, including colours and sizes</w:t>
      </w:r>
    </w:p>
    <w:p w14:paraId="6BEA8F2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synonym: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a similar meaning to another word</w:t>
      </w:r>
    </w:p>
    <w:p w14:paraId="20826372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antonym: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the opposite meaning to another word</w:t>
      </w:r>
    </w:p>
    <w:p w14:paraId="452DE08F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for an action. Changing the verb can change the tense of the writing</w:t>
      </w:r>
    </w:p>
    <w:p w14:paraId="0C0CA71E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modal 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additional verb that qualifies the main verb in a sentence e.g. must, should, could, might, may, will, does</w:t>
      </w:r>
    </w:p>
    <w:p w14:paraId="5C73E33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 inflections: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how verbs change according to tense or subject e.g. I do, he does</w:t>
      </w:r>
    </w:p>
    <w:p w14:paraId="64E0B37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Standard English: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grammatically correct form of written and spoken English</w:t>
      </w:r>
    </w:p>
    <w:p w14:paraId="1B5180B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dialect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local spoken forms of English that do not use the correct inflections e.g. you was</w:t>
      </w:r>
    </w:p>
    <w:p w14:paraId="20C3FE4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word family: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group of words that share a common root word and are similar in meaning</w:t>
      </w:r>
    </w:p>
    <w:p w14:paraId="19FF48D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suffix: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ending that is added to the end of root word to change its meaning</w:t>
      </w:r>
    </w:p>
    <w:p w14:paraId="719AC99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prefix: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starter that is added to the beginning a root word to change its meaning</w:t>
      </w:r>
    </w:p>
    <w:p w14:paraId="5A3432AB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past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have happened in the past</w:t>
      </w:r>
    </w:p>
    <w:p w14:paraId="1F88A65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 xml:space="preserve">present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happen now, or are happening now</w:t>
      </w:r>
    </w:p>
    <w:p w14:paraId="5862E1E6" w14:textId="77777777" w:rsidR="00AD128F" w:rsidRPr="00DA4A59" w:rsidRDefault="004D79F9" w:rsidP="00AD128F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present perfect tense: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recent past-tense verb form using has/have and the past participle</w:t>
      </w:r>
    </w:p>
    <w:p w14:paraId="64812386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progressive tenses: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using the verb ‘to be’ with the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ing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form of the verb in the present or past tense</w:t>
      </w:r>
    </w:p>
    <w:p w14:paraId="493CA5E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active: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first in the sentence: I broke the window.</w:t>
      </w:r>
    </w:p>
    <w:p w14:paraId="36B51058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proofErr w:type="gramStart"/>
      <w:r w:rsidRPr="00AD128F">
        <w:rPr>
          <w:rFonts w:ascii="Twinkl Cursive Looped" w:hAnsi="Twinkl Cursive Looped"/>
          <w:b/>
          <w:sz w:val="20"/>
          <w:szCs w:val="20"/>
        </w:rPr>
        <w:t>passive</w:t>
      </w:r>
      <w:proofErr w:type="gramEnd"/>
      <w:r w:rsidRPr="00AD128F">
        <w:rPr>
          <w:rFonts w:ascii="Twinkl Cursive Looped" w:hAnsi="Twinkl Cursive Looped"/>
          <w:b/>
          <w:sz w:val="20"/>
          <w:szCs w:val="20"/>
        </w:rPr>
        <w:t>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not first in the sentence, or is completely missing: The window was broken (by me).</w:t>
      </w:r>
    </w:p>
    <w:p w14:paraId="5B40C4C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how a verb is done – often ending in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ly</w:t>
      </w:r>
      <w:proofErr w:type="spellEnd"/>
    </w:p>
    <w:p w14:paraId="5EC8F036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adverbial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phrase: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several words that do the job of an adverb, explaining how, why, where or how often a verb is done.</w:t>
      </w:r>
    </w:p>
    <w:p w14:paraId="5DB4282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fronted adverbial: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phrase that opens a sentence explaining how or why the verb was done e.g. Later that day,</w:t>
      </w:r>
    </w:p>
    <w:p w14:paraId="63742BAA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preposition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describes the position of an object e.g. in, under, between, behind,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through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, outside, </w:t>
      </w:r>
    </w:p>
    <w:p w14:paraId="7ABC0301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punctuation: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marks made in writing to help the reader understand what is written</w:t>
      </w:r>
    </w:p>
    <w:p w14:paraId="19CC2CEF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apostrophe: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to show 1) letters are missing from a contracted word 2) something belongs to someone</w:t>
      </w:r>
    </w:p>
    <w:p w14:paraId="48E492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contraction: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contraction shows a letter or letters are missing.</w:t>
      </w:r>
    </w:p>
    <w:p w14:paraId="03C6FCDE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possession: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possession shows something belongs to someone</w:t>
      </w:r>
    </w:p>
    <w:p w14:paraId="03DF945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comma: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used to separate items in a list, or to separate clauses in a sentence</w:t>
      </w:r>
    </w:p>
    <w:p w14:paraId="3349755D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inverted commas: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punctuation marks that go at the beginning and end of direct speech</w:t>
      </w:r>
    </w:p>
    <w:p w14:paraId="2428426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direct speech: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speech that shows exactly the words that were spoken or thought</w:t>
      </w:r>
    </w:p>
    <w:p w14:paraId="37877C06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hyphen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short line that joins two words e.g. twenty-three, ice-cream</w:t>
      </w:r>
    </w:p>
    <w:p w14:paraId="63ADC486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parenthesis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additional information added to a sentence using brackets, dashes or commas</w:t>
      </w:r>
    </w:p>
    <w:p w14:paraId="1C593A6C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brackets: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curved vertical lines around additional information that indicate it can be ignored.</w:t>
      </w:r>
    </w:p>
    <w:p w14:paraId="262310BC" w14:textId="77777777" w:rsidR="00EC7BF8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dashes: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lines around additional information that indicate its greater importance and emphasis</w:t>
      </w:r>
    </w:p>
    <w:p w14:paraId="2A45CB6C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ellipsis:</w:t>
      </w:r>
      <w:r w:rsidRPr="00DA4A59">
        <w:rPr>
          <w:rFonts w:ascii="Twinkl Cursive Looped" w:hAnsi="Twinkl Cursive Looped"/>
          <w:sz w:val="20"/>
          <w:szCs w:val="20"/>
        </w:rPr>
        <w:t xml:space="preserve"> a series of three dots to indicate tailing off or interruption, or a hesitation or pause.</w:t>
      </w:r>
    </w:p>
    <w:p w14:paraId="5299C0E1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bullet points:</w:t>
      </w:r>
      <w:r>
        <w:rPr>
          <w:rFonts w:ascii="Twinkl Cursive Looped" w:hAnsi="Twinkl Cursive Looped"/>
          <w:sz w:val="20"/>
          <w:szCs w:val="20"/>
        </w:rPr>
        <w:t xml:space="preserve"> a series of dots used next to short items in a vertical list</w:t>
      </w:r>
    </w:p>
    <w:p w14:paraId="6F895EFD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colon:</w:t>
      </w:r>
      <w:r>
        <w:rPr>
          <w:rFonts w:ascii="Twinkl Cursive Looped" w:hAnsi="Twinkl Cursive Looped"/>
          <w:sz w:val="20"/>
          <w:szCs w:val="20"/>
        </w:rPr>
        <w:t xml:space="preserve"> used to </w:t>
      </w:r>
      <w:r w:rsidR="00AD128F">
        <w:rPr>
          <w:rFonts w:ascii="Twinkl Cursive Looped" w:hAnsi="Twinkl Cursive Looped"/>
          <w:sz w:val="20"/>
          <w:szCs w:val="20"/>
        </w:rPr>
        <w:t>start</w:t>
      </w:r>
      <w:r>
        <w:rPr>
          <w:rFonts w:ascii="Twinkl Cursive Looped" w:hAnsi="Twinkl Cursive Looped"/>
          <w:sz w:val="20"/>
          <w:szCs w:val="20"/>
        </w:rPr>
        <w:t xml:space="preserve"> list</w:t>
      </w:r>
      <w:r w:rsidR="00AD128F">
        <w:rPr>
          <w:rFonts w:ascii="Twinkl Cursive Looped" w:hAnsi="Twinkl Cursive Looped"/>
          <w:sz w:val="20"/>
          <w:szCs w:val="20"/>
        </w:rPr>
        <w:t xml:space="preserve"> or other dependent clause</w:t>
      </w:r>
      <w:r>
        <w:rPr>
          <w:rFonts w:ascii="Twinkl Cursive Looped" w:hAnsi="Twinkl Cursive Looped"/>
          <w:sz w:val="20"/>
          <w:szCs w:val="20"/>
        </w:rPr>
        <w:t xml:space="preserve"> after a sentence finishes, often interpreted as meaning </w:t>
      </w:r>
      <w:r w:rsidRPr="00AD128F">
        <w:rPr>
          <w:rFonts w:ascii="Twinkl Cursive Looped" w:hAnsi="Twinkl Cursive Looped"/>
          <w:i/>
          <w:sz w:val="20"/>
          <w:szCs w:val="20"/>
        </w:rPr>
        <w:t>‘and here they are</w:t>
      </w:r>
      <w:r w:rsidR="00AD128F">
        <w:rPr>
          <w:rFonts w:ascii="Twinkl Cursive Looped" w:hAnsi="Twinkl Cursive Looped"/>
          <w:i/>
          <w:sz w:val="20"/>
          <w:szCs w:val="20"/>
        </w:rPr>
        <w:t xml:space="preserve"> / it is</w:t>
      </w:r>
      <w:r w:rsidRPr="00AD128F">
        <w:rPr>
          <w:rFonts w:ascii="Twinkl Cursive Looped" w:hAnsi="Twinkl Cursive Looped"/>
          <w:i/>
          <w:sz w:val="20"/>
          <w:szCs w:val="20"/>
        </w:rPr>
        <w:t>…’</w:t>
      </w:r>
    </w:p>
    <w:p w14:paraId="040DF54B" w14:textId="77777777" w:rsidR="00DA4A59" w:rsidRP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semi-colon:</w:t>
      </w:r>
      <w:r>
        <w:rPr>
          <w:rFonts w:ascii="Twinkl Cursive Looped" w:hAnsi="Twinkl Cursive Looped"/>
          <w:sz w:val="20"/>
          <w:szCs w:val="20"/>
        </w:rPr>
        <w:t xml:space="preserve"> can be used to separate longer items in a descriptive list, or to mark the boundary between independent clauses.</w:t>
      </w:r>
    </w:p>
    <w:p w14:paraId="2687E895" w14:textId="77777777" w:rsidR="004D79F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sentence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idea in words that makes sense, separated from other ideas using capital letters and punctuation.</w:t>
      </w:r>
    </w:p>
    <w:p w14:paraId="46F267A8" w14:textId="77777777" w:rsidR="00AD128F" w:rsidRPr="00AD128F" w:rsidRDefault="00AD128F" w:rsidP="004D79F9">
      <w:pPr>
        <w:rPr>
          <w:rFonts w:ascii="Twinkl Cursive Looped" w:hAnsi="Twinkl Cursive Looped"/>
          <w:sz w:val="20"/>
          <w:szCs w:val="20"/>
        </w:rPr>
      </w:pPr>
      <w:r>
        <w:rPr>
          <w:rFonts w:ascii="Twinkl Cursive Looped" w:hAnsi="Twinkl Cursive Looped"/>
          <w:color w:val="FF0000"/>
          <w:sz w:val="20"/>
          <w:szCs w:val="20"/>
        </w:rPr>
        <w:tab/>
      </w:r>
      <w:r w:rsidRPr="00AD128F">
        <w:rPr>
          <w:rFonts w:ascii="Twinkl Cursive Looped" w:hAnsi="Twinkl Cursive Looped"/>
          <w:b/>
          <w:sz w:val="20"/>
          <w:szCs w:val="20"/>
        </w:rPr>
        <w:t>subject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person, thing or animal doing the verb. Sentences contain a verb and a subject to do the verb e.g. </w:t>
      </w:r>
      <w:r w:rsidRPr="00AD128F">
        <w:rPr>
          <w:rFonts w:ascii="Twinkl Cursive Looped" w:hAnsi="Twinkl Cursive Looped"/>
          <w:b/>
          <w:sz w:val="20"/>
          <w:szCs w:val="20"/>
        </w:rPr>
        <w:t>Martha</w:t>
      </w:r>
      <w:r>
        <w:rPr>
          <w:rFonts w:ascii="Twinkl Cursive Looped" w:hAnsi="Twinkl Cursive Looped"/>
          <w:sz w:val="20"/>
          <w:szCs w:val="20"/>
        </w:rPr>
        <w:t xml:space="preserve"> cried.</w:t>
      </w:r>
    </w:p>
    <w:p w14:paraId="5C7F7577" w14:textId="77777777" w:rsidR="00AD128F" w:rsidRPr="00AD128F" w:rsidRDefault="00AD128F" w:rsidP="00AD128F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object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 or thing to which a verb is done. Not all sentences have an object e.g. Jamie threw </w:t>
      </w:r>
      <w:r w:rsidRPr="00AD128F">
        <w:rPr>
          <w:rFonts w:ascii="Twinkl Cursive Looped" w:hAnsi="Twinkl Cursive Looped"/>
          <w:b/>
          <w:sz w:val="20"/>
          <w:szCs w:val="20"/>
        </w:rPr>
        <w:t>the ball</w:t>
      </w:r>
      <w:r>
        <w:rPr>
          <w:rFonts w:ascii="Twinkl Cursive Looped" w:hAnsi="Twinkl Cursive Looped"/>
          <w:sz w:val="20"/>
          <w:szCs w:val="20"/>
        </w:rPr>
        <w:t>.</w:t>
      </w:r>
    </w:p>
    <w:p w14:paraId="20CA437A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ambiguity: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 a sentence could be interpreted as having more than one meaning, confusing the reader</w:t>
      </w:r>
    </w:p>
    <w:p w14:paraId="0A8B72B8" w14:textId="77777777" w:rsidR="004D79F9" w:rsidRPr="00DA4A59" w:rsidRDefault="004D79F9" w:rsidP="004D79F9">
      <w:pPr>
        <w:ind w:firstLine="720"/>
        <w:rPr>
          <w:rFonts w:ascii="Twinkl Cursive Looped" w:hAnsi="Twinkl Cursive Looped"/>
          <w:i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conjunction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joins ideas together in a sentence e.g. </w:t>
      </w:r>
      <w:r w:rsidRPr="00DA4A59">
        <w:rPr>
          <w:rFonts w:ascii="Twinkl Cursive Looped" w:hAnsi="Twinkl Cursive Looped"/>
          <w:i/>
          <w:color w:val="FF0000"/>
          <w:sz w:val="20"/>
          <w:szCs w:val="20"/>
        </w:rPr>
        <w:t>and</w:t>
      </w:r>
    </w:p>
    <w:p w14:paraId="22BCB6B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clause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part of a sentence that does not make sense on its own e.g. kicking the ball</w:t>
      </w:r>
    </w:p>
    <w:p w14:paraId="3CB960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co-ordinating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when, if, that, because</w:t>
      </w:r>
    </w:p>
    <w:p w14:paraId="2EB6A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subordinating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or, but, and</w:t>
      </w:r>
    </w:p>
    <w:p w14:paraId="31895E7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subordinate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clause: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clause that begins with a subordinating conjunction e.g. because it was raining</w:t>
      </w:r>
    </w:p>
    <w:p w14:paraId="7DF8C20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statement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statement is a factual sentence giving information: Jamie caught the ball.</w:t>
      </w:r>
    </w:p>
    <w:p w14:paraId="4B379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question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question uses wh-words or modal verbs e.g. where are you ? Did you see it?</w:t>
      </w:r>
    </w:p>
    <w:p w14:paraId="3000AD75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exclamation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exclamation uses ‘how’ or ‘what’ but is not a question e.g. What a lovely day it is!</w:t>
      </w:r>
    </w:p>
    <w:p w14:paraId="250B3C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command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sentence that is a command begins with an imperative verb e.g. Fetch the ball.</w:t>
      </w:r>
    </w:p>
    <w:p w14:paraId="3B1B8EB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paragraph: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group of related sentences on a topic</w:t>
      </w:r>
    </w:p>
    <w:p w14:paraId="2B3E5154" w14:textId="77777777" w:rsidR="00EC7BF8" w:rsidRPr="00DA4A59" w:rsidRDefault="00EC7BF8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cohesion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the structure, grouping, linking and ordering of information to create meaning</w:t>
      </w:r>
    </w:p>
    <w:p w14:paraId="10C2D75D" w14:textId="77777777" w:rsidR="004D79F9" w:rsidRPr="00DA4A59" w:rsidRDefault="004D79F9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heading / subheading: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titles for paragraphs to help the reader locate information quickly.</w:t>
      </w:r>
    </w:p>
    <w:p w14:paraId="1DCCC81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Introduction: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first paragraph of a piece of non-fiction writing that includes the definition and purpose</w:t>
      </w:r>
    </w:p>
    <w:p w14:paraId="5424711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definition: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statement in an introduction that explains the subject that is being written about</w:t>
      </w:r>
    </w:p>
    <w:p w14:paraId="1512962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purpose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reason for writing e.g. to inform, to persuade, to entertain, to request, to complain</w:t>
      </w:r>
    </w:p>
    <w:p w14:paraId="0517557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conclusion: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final paragraph of a piece of non-fiction writing that sums up the key points and tells the reader what to do next.</w:t>
      </w:r>
    </w:p>
    <w:p w14:paraId="6B36CDBC" w14:textId="77777777" w:rsidR="004D79F9" w:rsidRPr="00DA4A59" w:rsidRDefault="004D79F9" w:rsidP="004D79F9">
      <w:pPr>
        <w:rPr>
          <w:color w:val="FF0000"/>
          <w:sz w:val="12"/>
        </w:rPr>
      </w:pPr>
    </w:p>
    <w:p w14:paraId="307F89C7" w14:textId="77777777" w:rsidR="004921AC" w:rsidRPr="00DA4A59" w:rsidRDefault="004921AC" w:rsidP="004D79F9">
      <w:pPr>
        <w:rPr>
          <w:color w:val="FF0000"/>
          <w:sz w:val="12"/>
        </w:rPr>
      </w:pPr>
    </w:p>
    <w:sectPr w:rsidR="004921AC" w:rsidRPr="00DA4A5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3E1"/>
    <w:multiLevelType w:val="hybridMultilevel"/>
    <w:tmpl w:val="A422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1337"/>
    <w:multiLevelType w:val="hybridMultilevel"/>
    <w:tmpl w:val="9F12E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6609C"/>
    <w:multiLevelType w:val="hybridMultilevel"/>
    <w:tmpl w:val="12825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C4CAA"/>
    <w:multiLevelType w:val="hybridMultilevel"/>
    <w:tmpl w:val="90EA0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66E92"/>
    <w:multiLevelType w:val="hybridMultilevel"/>
    <w:tmpl w:val="41C81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863BA"/>
    <w:multiLevelType w:val="hybridMultilevel"/>
    <w:tmpl w:val="97DE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E0A99"/>
    <w:multiLevelType w:val="hybridMultilevel"/>
    <w:tmpl w:val="907A1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6222BD"/>
    <w:multiLevelType w:val="hybridMultilevel"/>
    <w:tmpl w:val="E6387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A42BA"/>
    <w:multiLevelType w:val="hybridMultilevel"/>
    <w:tmpl w:val="47FE6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20FEF"/>
    <w:multiLevelType w:val="hybridMultilevel"/>
    <w:tmpl w:val="0706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D5792D"/>
    <w:multiLevelType w:val="hybridMultilevel"/>
    <w:tmpl w:val="ED56A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04A67"/>
    <w:multiLevelType w:val="hybridMultilevel"/>
    <w:tmpl w:val="49BAF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D5041D"/>
    <w:multiLevelType w:val="hybridMultilevel"/>
    <w:tmpl w:val="FAFC4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541A5"/>
    <w:multiLevelType w:val="hybridMultilevel"/>
    <w:tmpl w:val="0C8A4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464AD"/>
    <w:multiLevelType w:val="hybridMultilevel"/>
    <w:tmpl w:val="B8089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C234C"/>
    <w:multiLevelType w:val="hybridMultilevel"/>
    <w:tmpl w:val="AF9E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B18"/>
    <w:multiLevelType w:val="hybridMultilevel"/>
    <w:tmpl w:val="079A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8"/>
  </w:num>
  <w:num w:numId="5">
    <w:abstractNumId w:val="16"/>
  </w:num>
  <w:num w:numId="6">
    <w:abstractNumId w:val="6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5"/>
  </w:num>
  <w:num w:numId="12">
    <w:abstractNumId w:val="19"/>
  </w:num>
  <w:num w:numId="13">
    <w:abstractNumId w:val="20"/>
  </w:num>
  <w:num w:numId="14">
    <w:abstractNumId w:val="0"/>
  </w:num>
  <w:num w:numId="15">
    <w:abstractNumId w:val="7"/>
  </w:num>
  <w:num w:numId="16">
    <w:abstractNumId w:val="8"/>
  </w:num>
  <w:num w:numId="17">
    <w:abstractNumId w:val="14"/>
  </w:num>
  <w:num w:numId="18">
    <w:abstractNumId w:val="10"/>
  </w:num>
  <w:num w:numId="19">
    <w:abstractNumId w:val="11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175B"/>
    <w:rsid w:val="00047CAF"/>
    <w:rsid w:val="00051847"/>
    <w:rsid w:val="000A1A4A"/>
    <w:rsid w:val="000E0E33"/>
    <w:rsid w:val="00113BC2"/>
    <w:rsid w:val="001229E0"/>
    <w:rsid w:val="00137E05"/>
    <w:rsid w:val="001521D0"/>
    <w:rsid w:val="00167B95"/>
    <w:rsid w:val="001737A1"/>
    <w:rsid w:val="001B2377"/>
    <w:rsid w:val="001F0C47"/>
    <w:rsid w:val="00200F4C"/>
    <w:rsid w:val="00205479"/>
    <w:rsid w:val="0022322E"/>
    <w:rsid w:val="00231728"/>
    <w:rsid w:val="002378BB"/>
    <w:rsid w:val="00253074"/>
    <w:rsid w:val="003134B3"/>
    <w:rsid w:val="003F3218"/>
    <w:rsid w:val="00462515"/>
    <w:rsid w:val="00464A96"/>
    <w:rsid w:val="00472584"/>
    <w:rsid w:val="004921AC"/>
    <w:rsid w:val="004A1181"/>
    <w:rsid w:val="004A1B07"/>
    <w:rsid w:val="004D79F9"/>
    <w:rsid w:val="005170B1"/>
    <w:rsid w:val="00557D3D"/>
    <w:rsid w:val="00564921"/>
    <w:rsid w:val="00596AAF"/>
    <w:rsid w:val="005B2C75"/>
    <w:rsid w:val="005D437B"/>
    <w:rsid w:val="00613DFF"/>
    <w:rsid w:val="00632AAE"/>
    <w:rsid w:val="006338E5"/>
    <w:rsid w:val="00645F99"/>
    <w:rsid w:val="00646948"/>
    <w:rsid w:val="00647402"/>
    <w:rsid w:val="00677AC2"/>
    <w:rsid w:val="00681D89"/>
    <w:rsid w:val="006B3ED7"/>
    <w:rsid w:val="006C07ED"/>
    <w:rsid w:val="006D7058"/>
    <w:rsid w:val="007533EF"/>
    <w:rsid w:val="007F1644"/>
    <w:rsid w:val="0083440B"/>
    <w:rsid w:val="008450BF"/>
    <w:rsid w:val="00883688"/>
    <w:rsid w:val="008975D5"/>
    <w:rsid w:val="008A04E7"/>
    <w:rsid w:val="008A4A8C"/>
    <w:rsid w:val="008A5FA4"/>
    <w:rsid w:val="009208C7"/>
    <w:rsid w:val="00930959"/>
    <w:rsid w:val="009417E0"/>
    <w:rsid w:val="00974EB6"/>
    <w:rsid w:val="009D5B95"/>
    <w:rsid w:val="00A27113"/>
    <w:rsid w:val="00A46FF8"/>
    <w:rsid w:val="00A55CA1"/>
    <w:rsid w:val="00AB0E15"/>
    <w:rsid w:val="00AD128F"/>
    <w:rsid w:val="00AD6462"/>
    <w:rsid w:val="00AE0659"/>
    <w:rsid w:val="00B84754"/>
    <w:rsid w:val="00BB0027"/>
    <w:rsid w:val="00BB02B2"/>
    <w:rsid w:val="00BF3230"/>
    <w:rsid w:val="00C00AE0"/>
    <w:rsid w:val="00C21145"/>
    <w:rsid w:val="00C32254"/>
    <w:rsid w:val="00C70ABE"/>
    <w:rsid w:val="00C84CAA"/>
    <w:rsid w:val="00CE3557"/>
    <w:rsid w:val="00D4021D"/>
    <w:rsid w:val="00D748D9"/>
    <w:rsid w:val="00DA0C74"/>
    <w:rsid w:val="00DA4A59"/>
    <w:rsid w:val="00DB18DE"/>
    <w:rsid w:val="00DC78CE"/>
    <w:rsid w:val="00E75F63"/>
    <w:rsid w:val="00EA65F1"/>
    <w:rsid w:val="00EA7001"/>
    <w:rsid w:val="00EC7BF8"/>
    <w:rsid w:val="00ED4452"/>
    <w:rsid w:val="00EE529E"/>
    <w:rsid w:val="00EF2878"/>
    <w:rsid w:val="00F43C80"/>
    <w:rsid w:val="00F62013"/>
    <w:rsid w:val="00F63F60"/>
    <w:rsid w:val="00FA2CE5"/>
    <w:rsid w:val="00FE04E6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7CF8B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40B"/>
    <w:rPr>
      <w:rFonts w:ascii="Segoe UI" w:hAnsi="Segoe UI" w:cs="Segoe UI"/>
      <w:sz w:val="18"/>
      <w:szCs w:val="18"/>
    </w:rPr>
  </w:style>
  <w:style w:type="paragraph" w:customStyle="1" w:styleId="blocks-text-blockparagraph">
    <w:name w:val="blocks-text-block__paragraph"/>
    <w:basedOn w:val="Normal"/>
    <w:rsid w:val="00464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64A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Ruth DAvanzo</cp:lastModifiedBy>
  <cp:revision>2</cp:revision>
  <cp:lastPrinted>2023-04-27T15:52:00Z</cp:lastPrinted>
  <dcterms:created xsi:type="dcterms:W3CDTF">2023-05-23T10:03:00Z</dcterms:created>
  <dcterms:modified xsi:type="dcterms:W3CDTF">2023-05-23T10:03:00Z</dcterms:modified>
</cp:coreProperties>
</file>