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886"/>
        <w:gridCol w:w="996"/>
        <w:gridCol w:w="1966"/>
        <w:gridCol w:w="1574"/>
        <w:gridCol w:w="142"/>
        <w:gridCol w:w="3984"/>
      </w:tblGrid>
      <w:tr w:rsidR="00645F99" w:rsidRPr="00BB0027" w:rsidTr="008E1948">
        <w:trPr>
          <w:trHeight w:val="1216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A31972" w:rsidRDefault="004A1181" w:rsidP="00645F99">
            <w:pPr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What’s happening</w:t>
            </w:r>
            <w:r w:rsidR="00FE04E6" w:rsidRPr="004A1181">
              <w:rPr>
                <w:rFonts w:ascii="Twinkl Cursive Looped" w:hAnsi="Twinkl Cursive Looped"/>
                <w:b/>
                <w:sz w:val="24"/>
              </w:rPr>
              <w:t xml:space="preserve"> t</w:t>
            </w:r>
            <w:r w:rsidR="00BB0027" w:rsidRPr="004A1181">
              <w:rPr>
                <w:rFonts w:ascii="Twinkl Cursive Looped" w:hAnsi="Twinkl Cursive Looped"/>
                <w:b/>
                <w:sz w:val="24"/>
              </w:rPr>
              <w:t>his half term:</w:t>
            </w:r>
          </w:p>
          <w:p w:rsidR="00A31972" w:rsidRPr="008E1948" w:rsidRDefault="00A31972" w:rsidP="008E1948">
            <w:pPr>
              <w:rPr>
                <w:rFonts w:ascii="Twinkl Cursive Looped" w:hAnsi="Twinkl Cursive Looped"/>
                <w:b/>
                <w:sz w:val="28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8E1948" w:rsidRDefault="007F1644" w:rsidP="00200360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 xml:space="preserve">Year </w:t>
            </w:r>
            <w:r w:rsidR="004D79F9">
              <w:rPr>
                <w:rFonts w:ascii="Twinkl Cursive Looped" w:hAnsi="Twinkl Cursive Looped"/>
                <w:b/>
                <w:sz w:val="32"/>
              </w:rPr>
              <w:t>5</w:t>
            </w:r>
          </w:p>
          <w:p w:rsidR="00BB0027" w:rsidRPr="00FE04E6" w:rsidRDefault="00BB0027" w:rsidP="00200360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FE04E6">
              <w:rPr>
                <w:rFonts w:ascii="Twinkl Cursive Looped" w:hAnsi="Twinkl Cursive Looped"/>
                <w:b/>
                <w:sz w:val="32"/>
              </w:rPr>
              <w:t xml:space="preserve"> </w:t>
            </w:r>
            <w:r w:rsidR="00200360">
              <w:rPr>
                <w:rFonts w:ascii="Twinkl Cursive Looped" w:hAnsi="Twinkl Cursive Looped"/>
                <w:b/>
                <w:sz w:val="32"/>
              </w:rPr>
              <w:t>Spring 2</w:t>
            </w:r>
            <w:r w:rsidR="008E1948">
              <w:rPr>
                <w:rFonts w:ascii="Twinkl Cursive Looped" w:hAnsi="Twinkl Cursive Looped"/>
                <w:b/>
                <w:sz w:val="32"/>
              </w:rPr>
              <w:t>:</w:t>
            </w:r>
            <w:r w:rsidRPr="00FE04E6">
              <w:rPr>
                <w:rFonts w:ascii="Twinkl Cursive Looped" w:hAnsi="Twinkl Cursive Looped"/>
                <w:b/>
                <w:sz w:val="32"/>
              </w:rPr>
              <w:t>English</w:t>
            </w:r>
          </w:p>
        </w:tc>
        <w:tc>
          <w:tcPr>
            <w:tcW w:w="5700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B4C6E7" w:themeFill="accent5" w:themeFillTint="66"/>
            <w:vAlign w:val="center"/>
          </w:tcPr>
          <w:p w:rsidR="00BB0027" w:rsidRPr="00BB0027" w:rsidRDefault="007F1644" w:rsidP="00CE3557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 xml:space="preserve">Year </w:t>
            </w:r>
            <w:r w:rsidR="00CE3557">
              <w:rPr>
                <w:rFonts w:ascii="Twinkl Cursive Looped" w:hAnsi="Twinkl Cursive Looped"/>
                <w:b/>
                <w:sz w:val="28"/>
              </w:rPr>
              <w:t>5</w:t>
            </w:r>
            <w:r w:rsidR="00BB0027">
              <w:rPr>
                <w:rFonts w:ascii="Twinkl Cursive Looped" w:hAnsi="Twinkl Cursive Looped"/>
                <w:b/>
                <w:sz w:val="28"/>
              </w:rPr>
              <w:t xml:space="preserve"> National Curriculum content</w:t>
            </w:r>
          </w:p>
        </w:tc>
      </w:tr>
      <w:tr w:rsidR="00205479" w:rsidRPr="00BB0027" w:rsidTr="00B635BA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A1CBD" w:rsidRPr="00200360" w:rsidRDefault="00200360" w:rsidP="00200360">
            <w:pPr>
              <w:pStyle w:val="Pa15"/>
              <w:spacing w:after="40"/>
              <w:rPr>
                <w:rStyle w:val="A8"/>
                <w:rFonts w:asciiTheme="minorHAnsi" w:hAnsiTheme="minorHAnsi"/>
                <w:b/>
                <w:sz w:val="24"/>
                <w:szCs w:val="18"/>
              </w:rPr>
            </w:pPr>
            <w:r w:rsidRPr="00200360">
              <w:rPr>
                <w:rStyle w:val="A8"/>
                <w:rFonts w:asciiTheme="minorHAnsi" w:hAnsiTheme="minorHAnsi"/>
                <w:b/>
                <w:sz w:val="24"/>
                <w:szCs w:val="18"/>
              </w:rPr>
              <w:t>Renewable energy</w:t>
            </w:r>
            <w:r>
              <w:rPr>
                <w:rStyle w:val="A8"/>
                <w:rFonts w:asciiTheme="minorHAnsi" w:hAnsiTheme="minorHAnsi"/>
                <w:b/>
                <w:sz w:val="24"/>
                <w:szCs w:val="18"/>
              </w:rPr>
              <w:t>.</w:t>
            </w:r>
          </w:p>
          <w:p w:rsidR="00200360" w:rsidRDefault="00200360" w:rsidP="00200360">
            <w:pPr>
              <w:pStyle w:val="ListParagraph"/>
              <w:numPr>
                <w:ilvl w:val="0"/>
                <w:numId w:val="12"/>
              </w:numPr>
            </w:pPr>
            <w:r>
              <w:t>To use casual conjunctions to link ideas within paragraphs.</w:t>
            </w:r>
          </w:p>
          <w:p w:rsidR="00200360" w:rsidRDefault="00200360" w:rsidP="00200360">
            <w:pPr>
              <w:pStyle w:val="ListParagraph"/>
              <w:numPr>
                <w:ilvl w:val="0"/>
                <w:numId w:val="12"/>
              </w:numPr>
            </w:pPr>
            <w:r>
              <w:t>To add the prefixes ‘over-‘, ‘de-‘ and ‘re-‘ to words.</w:t>
            </w:r>
          </w:p>
          <w:p w:rsidR="00200360" w:rsidRDefault="00200360" w:rsidP="00200360">
            <w:pPr>
              <w:pStyle w:val="ListParagraph"/>
            </w:pPr>
          </w:p>
          <w:p w:rsidR="00200360" w:rsidRDefault="00200360" w:rsidP="0020036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Email to a friend.</w:t>
            </w:r>
          </w:p>
          <w:p w:rsidR="00200360" w:rsidRPr="00200360" w:rsidRDefault="00200360" w:rsidP="00200360">
            <w:pPr>
              <w:pStyle w:val="ListParagraph"/>
              <w:numPr>
                <w:ilvl w:val="0"/>
                <w:numId w:val="13"/>
              </w:numPr>
              <w:rPr>
                <w:sz w:val="24"/>
              </w:rPr>
            </w:pPr>
            <w:r>
              <w:t xml:space="preserve">To use brackets, dashes or commas to indicate parenthesis. </w:t>
            </w:r>
          </w:p>
          <w:p w:rsidR="00200360" w:rsidRPr="00200360" w:rsidRDefault="00200360" w:rsidP="00200360">
            <w:pPr>
              <w:pStyle w:val="ListParagraph"/>
              <w:numPr>
                <w:ilvl w:val="0"/>
                <w:numId w:val="13"/>
              </w:numPr>
              <w:rPr>
                <w:sz w:val="24"/>
              </w:rPr>
            </w:pPr>
            <w:r>
              <w:t xml:space="preserve">To use their knowledge of grammar and vocabulary to write in an informal style. </w:t>
            </w:r>
          </w:p>
          <w:p w:rsidR="007F1644" w:rsidRPr="002B5621" w:rsidRDefault="006A1CBD" w:rsidP="00200360">
            <w:pPr>
              <w:pStyle w:val="Pa15"/>
              <w:spacing w:after="40"/>
              <w:ind w:left="720"/>
              <w:rPr>
                <w:rFonts w:asciiTheme="minorHAnsi" w:hAnsiTheme="minorHAnsi" w:cs="Manjari"/>
                <w:color w:val="000000"/>
                <w:sz w:val="18"/>
                <w:szCs w:val="18"/>
              </w:rPr>
            </w:pPr>
            <w:r w:rsidRPr="00EF60EF">
              <w:rPr>
                <w:rStyle w:val="A8"/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5647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BDD6EE" w:themeFill="accent1" w:themeFillTint="66"/>
          </w:tcPr>
          <w:p w:rsidR="00645F99" w:rsidRPr="00BB0027" w:rsidRDefault="00736BD9" w:rsidP="007B42D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align>right</wp:align>
                  </wp:positionH>
                  <wp:positionV relativeFrom="paragraph">
                    <wp:posOffset>972185</wp:posOffset>
                  </wp:positionV>
                  <wp:extent cx="1752600" cy="1112520"/>
                  <wp:effectExtent l="0" t="0" r="0" b="0"/>
                  <wp:wrapTight wrapText="bothSides">
                    <wp:wrapPolygon edited="0">
                      <wp:start x="0" y="0"/>
                      <wp:lineTo x="0" y="21082"/>
                      <wp:lineTo x="21365" y="21082"/>
                      <wp:lineTo x="2136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A8BCC6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1948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1816735</wp:posOffset>
                  </wp:positionH>
                  <wp:positionV relativeFrom="paragraph">
                    <wp:posOffset>1270</wp:posOffset>
                  </wp:positionV>
                  <wp:extent cx="1540510" cy="1085850"/>
                  <wp:effectExtent l="0" t="0" r="2540" b="0"/>
                  <wp:wrapTight wrapText="bothSides">
                    <wp:wrapPolygon edited="0">
                      <wp:start x="0" y="0"/>
                      <wp:lineTo x="0" y="21221"/>
                      <wp:lineTo x="21369" y="21221"/>
                      <wp:lineTo x="2136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E0225B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7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4C6E7" w:themeFill="accent5" w:themeFillTint="66"/>
          </w:tcPr>
          <w:p w:rsidR="00CE3557" w:rsidRPr="00CE3557" w:rsidRDefault="00CE3557" w:rsidP="00CE355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E3557">
              <w:rPr>
                <w:rFonts w:ascii="Twinkl Cursive Looped" w:hAnsi="Twinkl Cursive Looped"/>
                <w:sz w:val="18"/>
              </w:rPr>
              <w:t xml:space="preserve">Converting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nouns</w:t>
            </w:r>
            <w:r w:rsidRPr="00CE3557">
              <w:rPr>
                <w:rFonts w:ascii="Twinkl Cursive Looped" w:hAnsi="Twinkl Cursive Looped"/>
                <w:sz w:val="18"/>
              </w:rPr>
              <w:t xml:space="preserve"> or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adjectives</w:t>
            </w:r>
            <w:r w:rsidRPr="00CE3557">
              <w:rPr>
                <w:rFonts w:ascii="Twinkl Cursive Looped" w:hAnsi="Twinkl Cursive Looped"/>
                <w:sz w:val="18"/>
              </w:rPr>
              <w:t xml:space="preserve"> into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verbs</w:t>
            </w:r>
            <w:r w:rsidRPr="00CE3557">
              <w:rPr>
                <w:rFonts w:ascii="Twinkl Cursive Looped" w:hAnsi="Twinkl Cursive Looped"/>
                <w:sz w:val="18"/>
              </w:rPr>
              <w:t xml:space="preserve"> using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suffixes</w:t>
            </w:r>
            <w:r w:rsidRPr="00CE3557">
              <w:rPr>
                <w:rFonts w:ascii="Twinkl Cursive Looped" w:hAnsi="Twinkl Cursive Looped"/>
                <w:sz w:val="18"/>
              </w:rPr>
              <w:t xml:space="preserve"> e.g. –ate, -</w:t>
            </w:r>
            <w:proofErr w:type="spellStart"/>
            <w:r w:rsidRPr="00CE3557">
              <w:rPr>
                <w:rFonts w:ascii="Twinkl Cursive Looped" w:hAnsi="Twinkl Cursive Looped"/>
                <w:sz w:val="18"/>
              </w:rPr>
              <w:t>ise</w:t>
            </w:r>
            <w:proofErr w:type="spellEnd"/>
            <w:r w:rsidRPr="00CE3557">
              <w:rPr>
                <w:rFonts w:ascii="Twinkl Cursive Looped" w:hAnsi="Twinkl Cursive Looped"/>
                <w:sz w:val="18"/>
              </w:rPr>
              <w:t>, -</w:t>
            </w:r>
            <w:proofErr w:type="spellStart"/>
            <w:r w:rsidRPr="00CE3557">
              <w:rPr>
                <w:rFonts w:ascii="Twinkl Cursive Looped" w:hAnsi="Twinkl Cursive Looped"/>
                <w:sz w:val="18"/>
              </w:rPr>
              <w:t>ify</w:t>
            </w:r>
            <w:proofErr w:type="spellEnd"/>
          </w:p>
          <w:p w:rsidR="007F1644" w:rsidRPr="00CE3557" w:rsidRDefault="00CE3557" w:rsidP="00CE355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Verb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prefixes</w:t>
            </w:r>
            <w:r>
              <w:rPr>
                <w:rFonts w:ascii="Twinkl Cursive Looped" w:hAnsi="Twinkl Cursive Looped"/>
                <w:sz w:val="18"/>
              </w:rPr>
              <w:t xml:space="preserve"> e.g. dis-, de-, </w:t>
            </w:r>
            <w:proofErr w:type="spellStart"/>
            <w:r>
              <w:rPr>
                <w:rFonts w:ascii="Twinkl Cursive Looped" w:hAnsi="Twinkl Cursive Looped"/>
                <w:sz w:val="18"/>
              </w:rPr>
              <w:t>mis</w:t>
            </w:r>
            <w:proofErr w:type="spellEnd"/>
            <w:r>
              <w:rPr>
                <w:rFonts w:ascii="Twinkl Cursive Looped" w:hAnsi="Twinkl Cursive Looped"/>
                <w:sz w:val="18"/>
              </w:rPr>
              <w:t>-, over-, re-</w:t>
            </w:r>
          </w:p>
        </w:tc>
      </w:tr>
      <w:tr w:rsidR="00205479" w:rsidRPr="00BB0027" w:rsidTr="00B635BA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BDD6EE" w:themeFill="accent1" w:themeFillTint="66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57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4C6E7" w:themeFill="accent5" w:themeFillTint="66"/>
          </w:tcPr>
          <w:p w:rsidR="00CE3557" w:rsidRPr="001F0C47" w:rsidRDefault="00CE3557" w:rsidP="00CE355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E3557">
              <w:rPr>
                <w:rFonts w:ascii="Twinkl Cursive Looped" w:hAnsi="Twinkl Cursive Looped"/>
                <w:b/>
                <w:sz w:val="18"/>
              </w:rPr>
              <w:t>Relative clauses</w:t>
            </w:r>
            <w:r>
              <w:rPr>
                <w:rFonts w:ascii="Twinkl Cursive Looped" w:hAnsi="Twinkl Cursive Looped"/>
                <w:sz w:val="18"/>
              </w:rPr>
              <w:t xml:space="preserve"> beginning with who, which, where, when whose, that, or an omitted relative pronoun.</w:t>
            </w:r>
          </w:p>
          <w:p w:rsidR="007F1644" w:rsidRPr="001F0C47" w:rsidRDefault="00CE35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Indicating degrees of possibility using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adverbs</w:t>
            </w:r>
            <w:r>
              <w:rPr>
                <w:rFonts w:ascii="Twinkl Cursive Looped" w:hAnsi="Twinkl Cursive Looped"/>
                <w:sz w:val="18"/>
              </w:rPr>
              <w:t xml:space="preserve"> e.g. perhaps, surely, or </w:t>
            </w:r>
            <w:r w:rsidRPr="00CE3557">
              <w:rPr>
                <w:rFonts w:ascii="Twinkl Cursive Looped" w:hAnsi="Twinkl Cursive Looped"/>
                <w:b/>
                <w:sz w:val="18"/>
              </w:rPr>
              <w:t>modal verbs</w:t>
            </w:r>
            <w:r>
              <w:rPr>
                <w:rFonts w:ascii="Twinkl Cursive Looped" w:hAnsi="Twinkl Cursive Looped"/>
                <w:sz w:val="18"/>
              </w:rPr>
              <w:t xml:space="preserve"> e.g. might, should, will, must.</w:t>
            </w:r>
          </w:p>
        </w:tc>
      </w:tr>
      <w:tr w:rsidR="00205479" w:rsidRPr="00BB0027" w:rsidTr="008E1948">
        <w:trPr>
          <w:trHeight w:val="825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BDD6EE" w:themeFill="accent1" w:themeFillTint="66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57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4C6E7" w:themeFill="accent5" w:themeFillTint="66"/>
          </w:tcPr>
          <w:p w:rsidR="00645F99" w:rsidRDefault="00CE35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Devices to build cohesion within a paragraph e.g. then, after that, this, firstly</w:t>
            </w:r>
          </w:p>
          <w:p w:rsidR="00CE3557" w:rsidRPr="001F0C47" w:rsidRDefault="00CE35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Linking ideas across paragraphs using adverbials of time, place and number, or tense choices e.g. he </w:t>
            </w:r>
            <w:r w:rsidRPr="00CE3557">
              <w:rPr>
                <w:rFonts w:ascii="Twinkl Cursive Looped" w:hAnsi="Twinkl Cursive Looped"/>
                <w:i/>
                <w:sz w:val="18"/>
              </w:rPr>
              <w:t>had</w:t>
            </w:r>
            <w:r>
              <w:rPr>
                <w:rFonts w:ascii="Twinkl Cursive Looped" w:hAnsi="Twinkl Cursive Looped"/>
                <w:sz w:val="18"/>
              </w:rPr>
              <w:t xml:space="preserve"> seen her before.</w:t>
            </w:r>
          </w:p>
        </w:tc>
      </w:tr>
      <w:tr w:rsidR="00205479" w:rsidRPr="00BB0027" w:rsidTr="00B635BA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574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Punctuation</w:t>
            </w:r>
          </w:p>
        </w:tc>
        <w:tc>
          <w:tcPr>
            <w:tcW w:w="412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B4C6E7" w:themeFill="accent5" w:themeFillTint="66"/>
          </w:tcPr>
          <w:p w:rsidR="00645F99" w:rsidRDefault="00CE35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Brackets, dashes or commas to indicate parenthesis</w:t>
            </w:r>
          </w:p>
          <w:p w:rsidR="007F1644" w:rsidRPr="001F0C47" w:rsidRDefault="00CE35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Use of commas to clarify meaning or avoid ambiguity.</w:t>
            </w:r>
          </w:p>
        </w:tc>
      </w:tr>
      <w:tr w:rsidR="00645F99" w:rsidRPr="00BB0027" w:rsidTr="00B635BA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36BD9" w:rsidP="007B42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Frequently </w:t>
            </w:r>
            <w:bookmarkStart w:id="0" w:name="_GoBack"/>
            <w:bookmarkEnd w:id="0"/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Existence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Hydro power</w:t>
            </w:r>
          </w:p>
        </w:tc>
        <w:tc>
          <w:tcPr>
            <w:tcW w:w="1574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126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B4C6E7" w:themeFill="accent5" w:themeFillTint="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B635BA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36BD9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Sufficient 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Environment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Ozone</w:t>
            </w:r>
          </w:p>
        </w:tc>
        <w:tc>
          <w:tcPr>
            <w:tcW w:w="1574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126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B4C6E7" w:themeFill="accent5" w:themeFillTint="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B635BA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Apologise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Government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Wind power</w:t>
            </w:r>
          </w:p>
        </w:tc>
        <w:tc>
          <w:tcPr>
            <w:tcW w:w="1574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126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B4C6E7" w:themeFill="accent5" w:themeFillTint="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7B42DD">
        <w:trPr>
          <w:trHeight w:val="9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Apology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Campaign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Solar power</w:t>
            </w:r>
          </w:p>
        </w:tc>
        <w:tc>
          <w:tcPr>
            <w:tcW w:w="1574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126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B4C6E7" w:themeFill="accent5" w:themeFillTint="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B635BA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Deep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Convert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645F99" w:rsidRPr="00BB0027" w:rsidRDefault="007B42DD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Greenhouse gas</w:t>
            </w:r>
          </w:p>
        </w:tc>
        <w:tc>
          <w:tcPr>
            <w:tcW w:w="5700" w:type="dxa"/>
            <w:gridSpan w:val="3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vocabulary:</w:t>
            </w:r>
            <w:r w:rsidR="002C4B7F">
              <w:rPr>
                <w:rFonts w:ascii="Twinkl Cursive Looped" w:hAnsi="Twinkl Cursive Looped"/>
                <w:b/>
              </w:rPr>
              <w:t xml:space="preserve"> Tier 2 and 3</w:t>
            </w:r>
          </w:p>
        </w:tc>
      </w:tr>
      <w:tr w:rsidR="0004175B" w:rsidRPr="00BB0027" w:rsidTr="00B635BA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Deepen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Decompose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Sustainable</w:t>
            </w:r>
          </w:p>
        </w:tc>
        <w:tc>
          <w:tcPr>
            <w:tcW w:w="1716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175B" w:rsidRPr="0004175B" w:rsidRDefault="00872AC3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Suffix</w:t>
            </w:r>
          </w:p>
        </w:tc>
        <w:tc>
          <w:tcPr>
            <w:tcW w:w="3984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04175B" w:rsidRPr="00FE04E6" w:rsidRDefault="00872AC3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A</w:t>
            </w:r>
            <w:r w:rsidRPr="00872AC3">
              <w:rPr>
                <w:rFonts w:ascii="Twinkl Cursive Looped" w:hAnsi="Twinkl Cursive Looped"/>
                <w:sz w:val="18"/>
              </w:rPr>
              <w:t>n ending that is added to the end of root word to change its meaning</w:t>
            </w:r>
          </w:p>
        </w:tc>
      </w:tr>
      <w:tr w:rsidR="0004175B" w:rsidRPr="00BB0027" w:rsidTr="00B635BA">
        <w:trPr>
          <w:trHeight w:val="21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Note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Climate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BDD6EE" w:themeFill="accent1" w:themeFillTint="66"/>
            <w:vAlign w:val="center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Pollutant </w:t>
            </w:r>
          </w:p>
        </w:tc>
        <w:tc>
          <w:tcPr>
            <w:tcW w:w="1716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175B" w:rsidRPr="0004175B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04175B" w:rsidRPr="00FE04E6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:rsidTr="00B635BA">
        <w:trPr>
          <w:trHeight w:val="16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BDD6EE" w:themeFill="accent1" w:themeFillTint="66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Notify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BDD6EE" w:themeFill="accent1" w:themeFillTint="66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Emission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BDD6EE" w:themeFill="accent1" w:themeFillTint="66"/>
          </w:tcPr>
          <w:p w:rsidR="0004175B" w:rsidRPr="00BB0027" w:rsidRDefault="007B42DD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Replenish</w:t>
            </w:r>
          </w:p>
        </w:tc>
        <w:tc>
          <w:tcPr>
            <w:tcW w:w="1716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175B" w:rsidRPr="0004175B" w:rsidRDefault="00872AC3" w:rsidP="0004175B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Present perfect tense</w:t>
            </w:r>
          </w:p>
        </w:tc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04175B" w:rsidRPr="001F0C47" w:rsidRDefault="00872AC3" w:rsidP="0004175B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</w:t>
            </w:r>
            <w:r w:rsidRPr="00872AC3">
              <w:rPr>
                <w:rFonts w:ascii="Twinkl Cursive Looped" w:hAnsi="Twinkl Cursive Looped"/>
                <w:sz w:val="20"/>
              </w:rPr>
              <w:t xml:space="preserve"> recent past-tense verb form using has/have and the past participle</w:t>
            </w:r>
          </w:p>
        </w:tc>
      </w:tr>
      <w:tr w:rsidR="0004175B" w:rsidRPr="00BB0027" w:rsidTr="00872AC3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685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BB0027" w:rsidRDefault="00872AC3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-779780</wp:posOffset>
                  </wp:positionH>
                  <wp:positionV relativeFrom="paragraph">
                    <wp:posOffset>-38100</wp:posOffset>
                  </wp:positionV>
                  <wp:extent cx="838200" cy="1300480"/>
                  <wp:effectExtent l="0" t="0" r="0" b="0"/>
                  <wp:wrapTight wrapText="bothSides">
                    <wp:wrapPolygon edited="0">
                      <wp:start x="0" y="0"/>
                      <wp:lineTo x="0" y="21199"/>
                      <wp:lineTo x="21109" y="21199"/>
                      <wp:lineTo x="2110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E08FD3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00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2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BB0027" w:rsidRDefault="00872AC3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-855980</wp:posOffset>
                  </wp:positionH>
                  <wp:positionV relativeFrom="paragraph">
                    <wp:posOffset>-9525</wp:posOffset>
                  </wp:positionV>
                  <wp:extent cx="838200" cy="1266190"/>
                  <wp:effectExtent l="0" t="0" r="0" b="0"/>
                  <wp:wrapTight wrapText="bothSides">
                    <wp:wrapPolygon edited="0">
                      <wp:start x="0" y="0"/>
                      <wp:lineTo x="0" y="21123"/>
                      <wp:lineTo x="21109" y="21123"/>
                      <wp:lineTo x="2110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E011E0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26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16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175B" w:rsidRPr="001F0C47" w:rsidRDefault="0004175B" w:rsidP="0004175B">
            <w:pPr>
              <w:jc w:val="center"/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04175B" w:rsidRPr="001F0C47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:rsidTr="00872AC3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</w:tcPr>
          <w:p w:rsidR="0004175B" w:rsidRPr="00BB0027" w:rsidRDefault="0004175B" w:rsidP="0004175B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962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716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175B" w:rsidRPr="008E58CD" w:rsidRDefault="002740A9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8E58CD">
              <w:rPr>
                <w:rFonts w:ascii="Twinkl Cursive Looped" w:hAnsi="Twinkl Cursive Looped"/>
                <w:b/>
                <w:sz w:val="18"/>
              </w:rPr>
              <w:t>Root word</w:t>
            </w:r>
          </w:p>
        </w:tc>
        <w:tc>
          <w:tcPr>
            <w:tcW w:w="3984" w:type="dxa"/>
            <w:vMerge w:val="restart"/>
            <w:tcBorders>
              <w:left w:val="single" w:sz="4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04175B" w:rsidRPr="0004175B" w:rsidRDefault="002740A9" w:rsidP="0004175B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 basic word that prefixes and suffixes are added.</w:t>
            </w:r>
          </w:p>
        </w:tc>
      </w:tr>
      <w:tr w:rsidR="0004175B" w:rsidRPr="00BB0027" w:rsidTr="00872AC3">
        <w:trPr>
          <w:trHeight w:val="271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</w:tcPr>
          <w:p w:rsidR="0004175B" w:rsidRDefault="002740A9" w:rsidP="0004175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may like to read the following books from our Year 5 suggested reading list.</w:t>
            </w:r>
          </w:p>
          <w:p w:rsidR="002740A9" w:rsidRDefault="002740A9" w:rsidP="0004175B">
            <w:pPr>
              <w:rPr>
                <w:rFonts w:ascii="Twinkl Cursive Looped" w:hAnsi="Twinkl Cursive Looped"/>
              </w:rPr>
            </w:pPr>
          </w:p>
          <w:p w:rsidR="002740A9" w:rsidRPr="00BB0027" w:rsidRDefault="002740A9" w:rsidP="0004175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can find more suggested books on our class page on the school website.</w:t>
            </w:r>
          </w:p>
        </w:tc>
        <w:tc>
          <w:tcPr>
            <w:tcW w:w="268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962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16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175B" w:rsidRPr="00FE04E6" w:rsidRDefault="0004175B" w:rsidP="0004175B">
            <w:pPr>
              <w:jc w:val="center"/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04175B" w:rsidRPr="00FE04E6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:rsidTr="00872AC3">
        <w:trPr>
          <w:trHeight w:val="68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962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CCECFF"/>
            <w:vAlign w:val="center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175B" w:rsidRPr="008E58CD" w:rsidRDefault="002740A9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8E58CD">
              <w:rPr>
                <w:rFonts w:ascii="Twinkl Cursive Looped" w:hAnsi="Twinkl Cursive Looped"/>
                <w:b/>
                <w:sz w:val="18"/>
              </w:rPr>
              <w:t>Relative clause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04175B" w:rsidRPr="0004175B" w:rsidRDefault="0075530A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A word that is used to introduce a relative clause e.g. which, who, whose, that</w:t>
            </w:r>
          </w:p>
        </w:tc>
      </w:tr>
      <w:tr w:rsidR="0004175B" w:rsidRPr="00BB0027" w:rsidTr="00872AC3">
        <w:trPr>
          <w:trHeight w:val="71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ECFF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ECFF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962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ECFF"/>
          </w:tcPr>
          <w:p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175B" w:rsidRPr="0004175B" w:rsidRDefault="0075530A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Prefix 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  <w:vAlign w:val="center"/>
          </w:tcPr>
          <w:p w:rsidR="0004175B" w:rsidRPr="00FE04E6" w:rsidRDefault="0075530A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Adding a letter or word before a root word to change the meaning. </w:t>
            </w:r>
          </w:p>
        </w:tc>
      </w:tr>
      <w:tr w:rsidR="0004175B" w:rsidRPr="00BB0027" w:rsidTr="00B635BA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DF4FF"/>
            <w:vAlign w:val="center"/>
          </w:tcPr>
          <w:p w:rsidR="0004175B" w:rsidRPr="00A46FF8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DDF4FF"/>
            <w:vAlign w:val="center"/>
          </w:tcPr>
          <w:p w:rsidR="0004175B" w:rsidRPr="008E58CD" w:rsidRDefault="0004175B" w:rsidP="0075530A">
            <w:pPr>
              <w:rPr>
                <w:rFonts w:ascii="Twinkl Cursive Looped" w:hAnsi="Twinkl Cursive Looped"/>
                <w:b/>
              </w:rPr>
            </w:pPr>
            <w:r w:rsidRPr="008E58CD">
              <w:rPr>
                <w:rFonts w:ascii="Twinkl Cursive Looped" w:hAnsi="Twinkl Cursive Looped"/>
                <w:b/>
              </w:rPr>
              <w:t>1</w:t>
            </w:r>
            <w:r w:rsidRPr="008E58CD">
              <w:rPr>
                <w:rFonts w:ascii="Twinkl Cursive Looped" w:hAnsi="Twinkl Cursive Looped"/>
                <w:b/>
                <w:vertAlign w:val="superscript"/>
              </w:rPr>
              <w:t>st</w:t>
            </w:r>
            <w:r w:rsidRPr="008E58CD">
              <w:rPr>
                <w:rFonts w:ascii="Twinkl Cursive Looped" w:hAnsi="Twinkl Cursive Looped"/>
                <w:b/>
              </w:rPr>
              <w:t xml:space="preserve"> Sentence type:</w:t>
            </w:r>
            <w:r w:rsidR="0075530A" w:rsidRPr="008E58CD">
              <w:rPr>
                <w:rFonts w:ascii="Twinkl Cursive Looped" w:hAnsi="Twinkl Cursive Looped"/>
                <w:b/>
              </w:rPr>
              <w:t xml:space="preserve"> </w:t>
            </w:r>
          </w:p>
        </w:tc>
        <w:tc>
          <w:tcPr>
            <w:tcW w:w="11347" w:type="dxa"/>
            <w:gridSpan w:val="7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DDF4FF"/>
            <w:vAlign w:val="center"/>
          </w:tcPr>
          <w:p w:rsidR="0004175B" w:rsidRPr="00205479" w:rsidRDefault="0075530A" w:rsidP="0004175B">
            <w:pPr>
              <w:rPr>
                <w:rFonts w:ascii="Twinkl Cursive Looped" w:hAnsi="Twinkl Cursive Looped"/>
              </w:rPr>
            </w:pPr>
            <w:r w:rsidRPr="0075530A">
              <w:rPr>
                <w:rFonts w:ascii="Twinkl Cursive Looped" w:hAnsi="Twinkl Cursive Looped"/>
                <w:b/>
              </w:rPr>
              <w:t>Noun, which/where/who (relative clause).</w:t>
            </w:r>
            <w:r w:rsidRPr="0075530A">
              <w:rPr>
                <w:rFonts w:ascii="Twinkl Cursive Looped" w:hAnsi="Twinkl Cursive Looped"/>
              </w:rPr>
              <w:t xml:space="preserve"> Mr </w:t>
            </w:r>
            <w:proofErr w:type="spellStart"/>
            <w:r w:rsidRPr="0075530A">
              <w:rPr>
                <w:rFonts w:ascii="Twinkl Cursive Looped" w:hAnsi="Twinkl Cursive Looped"/>
              </w:rPr>
              <w:t>Tims</w:t>
            </w:r>
            <w:proofErr w:type="spellEnd"/>
            <w:r w:rsidRPr="0075530A">
              <w:rPr>
                <w:rFonts w:ascii="Twinkl Cursive Looped" w:hAnsi="Twinkl Cursive Looped"/>
              </w:rPr>
              <w:t>, who is my favourite teacher, is leaving school soon.</w:t>
            </w:r>
          </w:p>
        </w:tc>
      </w:tr>
      <w:tr w:rsidR="0004175B" w:rsidRPr="00BB0027" w:rsidTr="00B635BA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DF4FF"/>
            <w:vAlign w:val="center"/>
          </w:tcPr>
          <w:p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DDF4FF"/>
            <w:vAlign w:val="center"/>
          </w:tcPr>
          <w:p w:rsidR="0004175B" w:rsidRPr="00205479" w:rsidRDefault="0004175B" w:rsidP="0075530A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2</w:t>
            </w:r>
            <w:r w:rsidRPr="007F1644">
              <w:rPr>
                <w:rFonts w:ascii="Twinkl Cursive Looped" w:hAnsi="Twinkl Cursive Looped"/>
                <w:b/>
                <w:vertAlign w:val="superscript"/>
              </w:rPr>
              <w:t>nd</w:t>
            </w:r>
            <w:r>
              <w:rPr>
                <w:rFonts w:ascii="Twinkl Cursive Looped" w:hAnsi="Twinkl Cursive Looped"/>
                <w:b/>
              </w:rPr>
              <w:t xml:space="preserve"> Sentence type:</w:t>
            </w:r>
            <w:r w:rsidR="0075530A">
              <w:rPr>
                <w:rFonts w:ascii="Twinkl Cursive Looped" w:hAnsi="Twinkl Cursive Looped"/>
                <w:b/>
              </w:rPr>
              <w:t xml:space="preserve">   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DDF4FF"/>
            <w:vAlign w:val="center"/>
          </w:tcPr>
          <w:p w:rsidR="0004175B" w:rsidRPr="00736BD9" w:rsidRDefault="00736BD9" w:rsidP="0004175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</w:rPr>
              <w:t xml:space="preserve">The more, the more. </w:t>
            </w:r>
            <w:r>
              <w:rPr>
                <w:rFonts w:ascii="Twinkl Cursive Looped" w:hAnsi="Twinkl Cursive Looped"/>
              </w:rPr>
              <w:t>The more upset she was, the more her tears flowed.</w:t>
            </w:r>
          </w:p>
        </w:tc>
      </w:tr>
      <w:tr w:rsidR="0004175B" w:rsidRPr="00BB0027" w:rsidTr="00B635BA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DDF4FF"/>
            <w:vAlign w:val="center"/>
          </w:tcPr>
          <w:p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DDF4FF"/>
            <w:vAlign w:val="center"/>
          </w:tcPr>
          <w:p w:rsidR="0004175B" w:rsidRPr="00205479" w:rsidRDefault="0004175B" w:rsidP="0004175B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3</w:t>
            </w:r>
            <w:r w:rsidRPr="007F1644">
              <w:rPr>
                <w:rFonts w:ascii="Twinkl Cursive Looped" w:hAnsi="Twinkl Cursive Looped"/>
                <w:b/>
                <w:vertAlign w:val="superscript"/>
              </w:rPr>
              <w:t>rd</w:t>
            </w:r>
            <w:r>
              <w:rPr>
                <w:rFonts w:ascii="Twinkl Cursive Looped" w:hAnsi="Twinkl Cursive Looped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DDF4FF"/>
            <w:vAlign w:val="center"/>
          </w:tcPr>
          <w:p w:rsidR="0004175B" w:rsidRPr="00205479" w:rsidRDefault="0075530A" w:rsidP="0004175B">
            <w:pPr>
              <w:rPr>
                <w:rFonts w:ascii="Twinkl Cursive Looped" w:hAnsi="Twinkl Cursive Looped"/>
              </w:rPr>
            </w:pPr>
            <w:r w:rsidRPr="0075530A">
              <w:rPr>
                <w:rFonts w:ascii="Twinkl Cursive Looped" w:hAnsi="Twinkl Cursive Looped"/>
                <w:b/>
              </w:rPr>
              <w:t xml:space="preserve">An </w:t>
            </w:r>
            <w:proofErr w:type="spellStart"/>
            <w:r w:rsidRPr="0075530A">
              <w:rPr>
                <w:rFonts w:ascii="Twinkl Cursive Looped" w:hAnsi="Twinkl Cursive Looped"/>
                <w:b/>
              </w:rPr>
              <w:t>ing</w:t>
            </w:r>
            <w:proofErr w:type="spellEnd"/>
            <w:r w:rsidRPr="0075530A">
              <w:rPr>
                <w:rFonts w:ascii="Twinkl Cursive Looped" w:hAnsi="Twinkl Cursive Looped"/>
                <w:b/>
              </w:rPr>
              <w:t xml:space="preserve">, </w:t>
            </w:r>
            <w:proofErr w:type="spellStart"/>
            <w:r w:rsidRPr="0075530A">
              <w:rPr>
                <w:rFonts w:ascii="Twinkl Cursive Looped" w:hAnsi="Twinkl Cursive Looped"/>
                <w:b/>
              </w:rPr>
              <w:t>ed</w:t>
            </w:r>
            <w:proofErr w:type="spellEnd"/>
            <w:r w:rsidRPr="0075530A">
              <w:rPr>
                <w:rFonts w:ascii="Twinkl Cursive Looped" w:hAnsi="Twinkl Cursive Looped"/>
                <w:b/>
              </w:rPr>
              <w:t xml:space="preserve"> sentence</w:t>
            </w:r>
            <w:r>
              <w:rPr>
                <w:rFonts w:ascii="Twinkl Cursive Looped" w:hAnsi="Twinkl Cursive Looped"/>
              </w:rPr>
              <w:t>. Driving to town, he stopped to watch the UFO land.</w:t>
            </w:r>
          </w:p>
        </w:tc>
      </w:tr>
    </w:tbl>
    <w:p w:rsidR="004D79F9" w:rsidRPr="00CE3557" w:rsidRDefault="004D79F9" w:rsidP="004D79F9">
      <w:pPr>
        <w:rPr>
          <w:color w:val="FF0000"/>
          <w:sz w:val="12"/>
        </w:rPr>
      </w:pPr>
    </w:p>
    <w:p w:rsidR="004921AC" w:rsidRPr="00205479" w:rsidRDefault="004921AC" w:rsidP="004D79F9">
      <w:pPr>
        <w:rPr>
          <w:sz w:val="12"/>
        </w:rPr>
      </w:pPr>
    </w:p>
    <w:sectPr w:rsidR="004921AC" w:rsidRPr="00205479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jari">
    <w:altName w:val="Manja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07855"/>
    <w:multiLevelType w:val="hybridMultilevel"/>
    <w:tmpl w:val="698EE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644D5"/>
    <w:multiLevelType w:val="hybridMultilevel"/>
    <w:tmpl w:val="A73C2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EB65D4"/>
    <w:multiLevelType w:val="hybridMultilevel"/>
    <w:tmpl w:val="6BDA2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43786D"/>
    <w:multiLevelType w:val="hybridMultilevel"/>
    <w:tmpl w:val="907C4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BE706A"/>
    <w:multiLevelType w:val="hybridMultilevel"/>
    <w:tmpl w:val="5640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6979C3"/>
    <w:multiLevelType w:val="hybridMultilevel"/>
    <w:tmpl w:val="12406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9732DD"/>
    <w:multiLevelType w:val="hybridMultilevel"/>
    <w:tmpl w:val="EDEC0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61EEF"/>
    <w:multiLevelType w:val="hybridMultilevel"/>
    <w:tmpl w:val="0C74143A"/>
    <w:lvl w:ilvl="0" w:tplc="0809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11"/>
  </w:num>
  <w:num w:numId="5">
    <w:abstractNumId w:val="8"/>
  </w:num>
  <w:num w:numId="6">
    <w:abstractNumId w:val="3"/>
  </w:num>
  <w:num w:numId="7">
    <w:abstractNumId w:val="5"/>
  </w:num>
  <w:num w:numId="8">
    <w:abstractNumId w:val="12"/>
  </w:num>
  <w:num w:numId="9">
    <w:abstractNumId w:val="6"/>
  </w:num>
  <w:num w:numId="10">
    <w:abstractNumId w:val="0"/>
  </w:num>
  <w:num w:numId="11">
    <w:abstractNumId w:val="2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4175B"/>
    <w:rsid w:val="00047CAF"/>
    <w:rsid w:val="00113BC2"/>
    <w:rsid w:val="001737A1"/>
    <w:rsid w:val="001C01D6"/>
    <w:rsid w:val="001F0C47"/>
    <w:rsid w:val="00200360"/>
    <w:rsid w:val="00205479"/>
    <w:rsid w:val="00231728"/>
    <w:rsid w:val="002378BB"/>
    <w:rsid w:val="002740A9"/>
    <w:rsid w:val="002B5621"/>
    <w:rsid w:val="002C4B7F"/>
    <w:rsid w:val="00472584"/>
    <w:rsid w:val="004921AC"/>
    <w:rsid w:val="004A1181"/>
    <w:rsid w:val="004D79F9"/>
    <w:rsid w:val="005170B1"/>
    <w:rsid w:val="00564921"/>
    <w:rsid w:val="005A1EBE"/>
    <w:rsid w:val="005D437B"/>
    <w:rsid w:val="00632AAE"/>
    <w:rsid w:val="00645F99"/>
    <w:rsid w:val="00681D89"/>
    <w:rsid w:val="006A1CBD"/>
    <w:rsid w:val="00736BD9"/>
    <w:rsid w:val="0075530A"/>
    <w:rsid w:val="007B42DD"/>
    <w:rsid w:val="007F1644"/>
    <w:rsid w:val="00872AC3"/>
    <w:rsid w:val="008E1948"/>
    <w:rsid w:val="008E58CD"/>
    <w:rsid w:val="00A31972"/>
    <w:rsid w:val="00A46FF8"/>
    <w:rsid w:val="00AB0E15"/>
    <w:rsid w:val="00B635BA"/>
    <w:rsid w:val="00B84754"/>
    <w:rsid w:val="00BB0027"/>
    <w:rsid w:val="00CE3557"/>
    <w:rsid w:val="00D748D9"/>
    <w:rsid w:val="00DD3D2E"/>
    <w:rsid w:val="00EC7BF8"/>
    <w:rsid w:val="00EE529E"/>
    <w:rsid w:val="00F43C80"/>
    <w:rsid w:val="00FA2CE5"/>
    <w:rsid w:val="00FE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02F24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character" w:customStyle="1" w:styleId="A8">
    <w:name w:val="A8"/>
    <w:uiPriority w:val="99"/>
    <w:rsid w:val="00A31972"/>
    <w:rPr>
      <w:rFonts w:cs="Manjari"/>
      <w:color w:val="000000"/>
      <w:sz w:val="21"/>
      <w:szCs w:val="21"/>
    </w:rPr>
  </w:style>
  <w:style w:type="paragraph" w:customStyle="1" w:styleId="Pa7">
    <w:name w:val="Pa7"/>
    <w:basedOn w:val="Normal"/>
    <w:next w:val="Normal"/>
    <w:uiPriority w:val="99"/>
    <w:rsid w:val="00A31972"/>
    <w:pPr>
      <w:autoSpaceDE w:val="0"/>
      <w:autoSpaceDN w:val="0"/>
      <w:adjustRightInd w:val="0"/>
      <w:spacing w:after="0" w:line="241" w:lineRule="atLeast"/>
    </w:pPr>
    <w:rPr>
      <w:rFonts w:ascii="Manjari" w:hAnsi="Manjari"/>
      <w:sz w:val="24"/>
      <w:szCs w:val="24"/>
    </w:rPr>
  </w:style>
  <w:style w:type="paragraph" w:customStyle="1" w:styleId="Pa15">
    <w:name w:val="Pa15"/>
    <w:basedOn w:val="Normal"/>
    <w:next w:val="Normal"/>
    <w:uiPriority w:val="99"/>
    <w:rsid w:val="006A1CBD"/>
    <w:pPr>
      <w:autoSpaceDE w:val="0"/>
      <w:autoSpaceDN w:val="0"/>
      <w:adjustRightInd w:val="0"/>
      <w:spacing w:after="0" w:line="241" w:lineRule="atLeast"/>
    </w:pPr>
    <w:rPr>
      <w:rFonts w:ascii="Manjari" w:hAnsi="Manja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MWilson</cp:lastModifiedBy>
  <cp:revision>4</cp:revision>
  <dcterms:created xsi:type="dcterms:W3CDTF">2023-02-09T15:19:00Z</dcterms:created>
  <dcterms:modified xsi:type="dcterms:W3CDTF">2023-02-17T08:05:00Z</dcterms:modified>
</cp:coreProperties>
</file>